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02244" w14:textId="7325C310" w:rsidR="00FC28B8" w:rsidRPr="00C62C88" w:rsidRDefault="00D907BF" w:rsidP="00C62C88">
      <w:pPr>
        <w:spacing w:after="0"/>
        <w:jc w:val="center"/>
        <w:rPr>
          <w:b/>
          <w:bCs/>
          <w:sz w:val="32"/>
          <w:szCs w:val="32"/>
        </w:rPr>
      </w:pPr>
      <w:r w:rsidRPr="00C62C88">
        <w:rPr>
          <w:b/>
          <w:bCs/>
          <w:sz w:val="32"/>
          <w:szCs w:val="32"/>
        </w:rPr>
        <w:t>NGO COMMITTEE ON AGEING</w:t>
      </w:r>
      <w:r w:rsidR="00B9314B">
        <w:rPr>
          <w:b/>
          <w:bCs/>
          <w:sz w:val="32"/>
          <w:szCs w:val="32"/>
        </w:rPr>
        <w:t>, VIENNA</w:t>
      </w:r>
    </w:p>
    <w:p w14:paraId="724DE9E5" w14:textId="77777777" w:rsidR="00C62C88" w:rsidRDefault="00C62C88" w:rsidP="00C62C88">
      <w:pPr>
        <w:spacing w:after="0"/>
        <w:jc w:val="center"/>
        <w:rPr>
          <w:b/>
          <w:bCs/>
          <w:sz w:val="28"/>
          <w:szCs w:val="28"/>
        </w:rPr>
      </w:pPr>
    </w:p>
    <w:p w14:paraId="72A8041A" w14:textId="77777777" w:rsidR="00C62C88" w:rsidRPr="00C62C88" w:rsidRDefault="00C62C88" w:rsidP="00C62C88">
      <w:pPr>
        <w:spacing w:after="0"/>
        <w:jc w:val="center"/>
        <w:rPr>
          <w:b/>
          <w:bCs/>
          <w:sz w:val="28"/>
          <w:szCs w:val="28"/>
        </w:rPr>
      </w:pPr>
      <w:r w:rsidRPr="00C62C88">
        <w:rPr>
          <w:b/>
          <w:bCs/>
          <w:sz w:val="28"/>
          <w:szCs w:val="28"/>
        </w:rPr>
        <w:t xml:space="preserve">20 years of Madrid International Plan of Action on Ageing (MIPAA) </w:t>
      </w:r>
    </w:p>
    <w:p w14:paraId="2ED58B71" w14:textId="3C0CC282" w:rsidR="00C62C88" w:rsidRPr="00C62C88" w:rsidRDefault="00C62C88" w:rsidP="00C62C88">
      <w:pPr>
        <w:spacing w:after="0"/>
        <w:jc w:val="center"/>
        <w:rPr>
          <w:b/>
          <w:bCs/>
          <w:sz w:val="28"/>
          <w:szCs w:val="28"/>
        </w:rPr>
      </w:pPr>
      <w:r w:rsidRPr="00C62C88">
        <w:rPr>
          <w:b/>
          <w:bCs/>
          <w:sz w:val="28"/>
          <w:szCs w:val="28"/>
        </w:rPr>
        <w:t>and 20 years of UNECE Regional Implementation Strategy (RIS):</w:t>
      </w:r>
    </w:p>
    <w:p w14:paraId="508ED429" w14:textId="4152CB3E" w:rsidR="00C62C88" w:rsidRPr="00C62C88" w:rsidRDefault="00C62C88" w:rsidP="00C62C88">
      <w:pPr>
        <w:spacing w:after="0"/>
        <w:jc w:val="center"/>
        <w:rPr>
          <w:b/>
          <w:bCs/>
          <w:sz w:val="28"/>
          <w:szCs w:val="28"/>
        </w:rPr>
      </w:pPr>
      <w:r w:rsidRPr="00C62C88">
        <w:rPr>
          <w:b/>
          <w:bCs/>
          <w:sz w:val="28"/>
          <w:szCs w:val="28"/>
        </w:rPr>
        <w:t>Experiences, Achievements and the Way Forward</w:t>
      </w:r>
    </w:p>
    <w:p w14:paraId="204BE756" w14:textId="77777777" w:rsidR="00C62C88" w:rsidRPr="00C62C88" w:rsidRDefault="00C62C88" w:rsidP="00C62C88">
      <w:pPr>
        <w:spacing w:after="0"/>
        <w:jc w:val="center"/>
        <w:rPr>
          <w:b/>
          <w:bCs/>
          <w:sz w:val="28"/>
          <w:szCs w:val="28"/>
        </w:rPr>
      </w:pPr>
    </w:p>
    <w:p w14:paraId="25A1D3D0" w14:textId="1AF6919B" w:rsidR="00D907BF" w:rsidRPr="00C62C88" w:rsidRDefault="00D907BF" w:rsidP="00C62C88">
      <w:pPr>
        <w:spacing w:after="0"/>
        <w:jc w:val="center"/>
        <w:rPr>
          <w:b/>
          <w:bCs/>
          <w:sz w:val="28"/>
          <w:szCs w:val="28"/>
        </w:rPr>
      </w:pPr>
      <w:r w:rsidRPr="00C62C88">
        <w:rPr>
          <w:b/>
          <w:bCs/>
          <w:sz w:val="28"/>
          <w:szCs w:val="28"/>
        </w:rPr>
        <w:t>12 November 2020</w:t>
      </w:r>
    </w:p>
    <w:p w14:paraId="003CA61A" w14:textId="77777777" w:rsidR="00C62C88" w:rsidRPr="00C62C88" w:rsidRDefault="00C62C88" w:rsidP="00C62C88">
      <w:pPr>
        <w:spacing w:after="0"/>
        <w:jc w:val="center"/>
        <w:rPr>
          <w:b/>
          <w:bCs/>
          <w:sz w:val="28"/>
          <w:szCs w:val="28"/>
        </w:rPr>
      </w:pPr>
    </w:p>
    <w:p w14:paraId="6121D591" w14:textId="0FC0F851" w:rsidR="00F3287F" w:rsidRPr="00C62C88" w:rsidRDefault="00F3287F" w:rsidP="00C62C88">
      <w:pPr>
        <w:spacing w:after="0"/>
        <w:jc w:val="center"/>
        <w:rPr>
          <w:b/>
          <w:bCs/>
          <w:sz w:val="28"/>
          <w:szCs w:val="28"/>
        </w:rPr>
      </w:pPr>
      <w:r w:rsidRPr="00C62C88">
        <w:rPr>
          <w:b/>
          <w:bCs/>
          <w:sz w:val="28"/>
          <w:szCs w:val="28"/>
        </w:rPr>
        <w:t>MIPAA AND WHAT ELSE FOR OLDER PERSONS?</w:t>
      </w:r>
    </w:p>
    <w:p w14:paraId="7BCB268F" w14:textId="77777777" w:rsidR="00C62C88" w:rsidRDefault="00D907BF" w:rsidP="00C62C88">
      <w:pPr>
        <w:spacing w:after="0"/>
        <w:jc w:val="center"/>
        <w:rPr>
          <w:b/>
          <w:bCs/>
          <w:sz w:val="28"/>
          <w:szCs w:val="28"/>
        </w:rPr>
      </w:pPr>
      <w:r w:rsidRPr="00C62C88">
        <w:rPr>
          <w:b/>
          <w:bCs/>
          <w:sz w:val="28"/>
          <w:szCs w:val="28"/>
        </w:rPr>
        <w:t>Presentation by Frances Zainoeddin</w:t>
      </w:r>
    </w:p>
    <w:p w14:paraId="6F3B9BCF" w14:textId="208A7C31" w:rsidR="00D907BF" w:rsidRPr="00C62C88" w:rsidRDefault="00C62C88" w:rsidP="00C62C88">
      <w:pPr>
        <w:spacing w:after="0"/>
        <w:jc w:val="center"/>
        <w:rPr>
          <w:b/>
          <w:bCs/>
          <w:sz w:val="28"/>
          <w:szCs w:val="28"/>
        </w:rPr>
      </w:pPr>
      <w:r w:rsidRPr="00C62C88">
        <w:rPr>
          <w:b/>
          <w:bCs/>
          <w:sz w:val="28"/>
          <w:szCs w:val="28"/>
        </w:rPr>
        <w:t xml:space="preserve"> Vice-Chair, NGO Committee on Ageing, New York</w:t>
      </w:r>
    </w:p>
    <w:p w14:paraId="2297A498" w14:textId="77777777" w:rsidR="00C62C88" w:rsidRPr="00AC44E9" w:rsidRDefault="00C62C88" w:rsidP="00C62C88">
      <w:pPr>
        <w:spacing w:after="0"/>
        <w:jc w:val="center"/>
        <w:rPr>
          <w:b/>
          <w:bCs/>
          <w:sz w:val="24"/>
          <w:szCs w:val="24"/>
        </w:rPr>
      </w:pPr>
    </w:p>
    <w:p w14:paraId="46C89F20" w14:textId="639DAB37" w:rsidR="00060622" w:rsidRPr="00AC44E9" w:rsidRDefault="00542DDF" w:rsidP="00060622">
      <w:pPr>
        <w:spacing w:after="0"/>
        <w:rPr>
          <w:sz w:val="24"/>
          <w:szCs w:val="24"/>
        </w:rPr>
      </w:pPr>
      <w:r w:rsidRPr="00AC44E9">
        <w:rPr>
          <w:sz w:val="24"/>
          <w:szCs w:val="24"/>
        </w:rPr>
        <w:t xml:space="preserve">I want to say at the outset that I am speaking as an advocate for the rights of older persons, and I </w:t>
      </w:r>
      <w:r w:rsidR="00434C3F" w:rsidRPr="00AC44E9">
        <w:rPr>
          <w:sz w:val="24"/>
          <w:szCs w:val="24"/>
        </w:rPr>
        <w:t>will</w:t>
      </w:r>
      <w:r w:rsidRPr="00AC44E9">
        <w:rPr>
          <w:sz w:val="24"/>
          <w:szCs w:val="24"/>
        </w:rPr>
        <w:t xml:space="preserve"> appear </w:t>
      </w:r>
      <w:r w:rsidR="00434C3F" w:rsidRPr="00AC44E9">
        <w:rPr>
          <w:sz w:val="24"/>
          <w:szCs w:val="24"/>
        </w:rPr>
        <w:t xml:space="preserve">frustrated, </w:t>
      </w:r>
      <w:proofErr w:type="gramStart"/>
      <w:r w:rsidRPr="00AC44E9">
        <w:rPr>
          <w:sz w:val="24"/>
          <w:szCs w:val="24"/>
        </w:rPr>
        <w:t>critical</w:t>
      </w:r>
      <w:proofErr w:type="gramEnd"/>
      <w:r w:rsidRPr="00AC44E9">
        <w:rPr>
          <w:sz w:val="24"/>
          <w:szCs w:val="24"/>
        </w:rPr>
        <w:t xml:space="preserve"> </w:t>
      </w:r>
      <w:r w:rsidR="00434C3F" w:rsidRPr="00AC44E9">
        <w:rPr>
          <w:sz w:val="24"/>
          <w:szCs w:val="24"/>
        </w:rPr>
        <w:t xml:space="preserve">and impatient with the slow pace of change.  </w:t>
      </w:r>
      <w:r w:rsidR="00EE3C8B" w:rsidRPr="00AC44E9">
        <w:rPr>
          <w:sz w:val="24"/>
          <w:szCs w:val="24"/>
        </w:rPr>
        <w:t xml:space="preserve">I also want to say up front that I am one of the lucky ones.  I have a pension, I have good health, I have a place to live and enough food to eat.  Let us </w:t>
      </w:r>
      <w:r w:rsidR="00A5526B" w:rsidRPr="00AC44E9">
        <w:rPr>
          <w:sz w:val="24"/>
          <w:szCs w:val="24"/>
        </w:rPr>
        <w:t>remember</w:t>
      </w:r>
      <w:r w:rsidR="00EE3C8B" w:rsidRPr="00AC44E9">
        <w:rPr>
          <w:sz w:val="24"/>
          <w:szCs w:val="24"/>
        </w:rPr>
        <w:t xml:space="preserve"> that w</w:t>
      </w:r>
      <w:r w:rsidR="00434C3F" w:rsidRPr="00AC44E9">
        <w:rPr>
          <w:sz w:val="24"/>
          <w:szCs w:val="24"/>
        </w:rPr>
        <w:t xml:space="preserve">e are all 18 years older since the adoption of MIPAA and 10 years older since the first meeting of the OEWGA.  </w:t>
      </w:r>
    </w:p>
    <w:p w14:paraId="7DCD7696" w14:textId="77777777" w:rsidR="00060622" w:rsidRPr="00AC44E9" w:rsidRDefault="00060622" w:rsidP="00060622">
      <w:pPr>
        <w:spacing w:after="0"/>
        <w:rPr>
          <w:sz w:val="24"/>
          <w:szCs w:val="24"/>
        </w:rPr>
      </w:pPr>
    </w:p>
    <w:p w14:paraId="433A3F01" w14:textId="5B19825A" w:rsidR="00C179B0" w:rsidRPr="00AC44E9" w:rsidRDefault="00976C42" w:rsidP="00C179B0">
      <w:pPr>
        <w:rPr>
          <w:sz w:val="24"/>
          <w:szCs w:val="24"/>
        </w:rPr>
      </w:pPr>
      <w:r w:rsidRPr="00AC44E9">
        <w:rPr>
          <w:sz w:val="24"/>
          <w:szCs w:val="24"/>
        </w:rPr>
        <w:t xml:space="preserve">MIPAA provides all the ingredients for robust </w:t>
      </w:r>
      <w:proofErr w:type="spellStart"/>
      <w:r w:rsidRPr="00AC44E9">
        <w:rPr>
          <w:sz w:val="24"/>
          <w:szCs w:val="24"/>
        </w:rPr>
        <w:t>programmes</w:t>
      </w:r>
      <w:proofErr w:type="spellEnd"/>
      <w:r w:rsidRPr="00AC44E9">
        <w:rPr>
          <w:sz w:val="24"/>
          <w:szCs w:val="24"/>
        </w:rPr>
        <w:t xml:space="preserve"> and activities to improve the lives of older persons.  R</w:t>
      </w:r>
      <w:r w:rsidR="007F7BD9" w:rsidRPr="00AC44E9">
        <w:rPr>
          <w:sz w:val="24"/>
          <w:szCs w:val="24"/>
        </w:rPr>
        <w:t>egrettably,</w:t>
      </w:r>
      <w:r w:rsidRPr="00AC44E9">
        <w:rPr>
          <w:sz w:val="24"/>
          <w:szCs w:val="24"/>
        </w:rPr>
        <w:t xml:space="preserve"> it is</w:t>
      </w:r>
      <w:r w:rsidR="00F8492C" w:rsidRPr="00AC44E9">
        <w:rPr>
          <w:sz w:val="24"/>
          <w:szCs w:val="24"/>
        </w:rPr>
        <w:t xml:space="preserve"> as relevant today as it was back in 2002</w:t>
      </w:r>
      <w:r w:rsidR="00060622" w:rsidRPr="00AC44E9">
        <w:rPr>
          <w:sz w:val="24"/>
          <w:szCs w:val="24"/>
        </w:rPr>
        <w:t xml:space="preserve">.  I say regrettably because </w:t>
      </w:r>
      <w:r w:rsidR="009B7E5D" w:rsidRPr="00AC44E9">
        <w:rPr>
          <w:sz w:val="24"/>
          <w:szCs w:val="24"/>
        </w:rPr>
        <w:t>MIPAA is a</w:t>
      </w:r>
      <w:r w:rsidR="00F8492C" w:rsidRPr="00AC44E9">
        <w:rPr>
          <w:sz w:val="24"/>
          <w:szCs w:val="24"/>
        </w:rPr>
        <w:t xml:space="preserve">lmost 20 years old and we are still </w:t>
      </w:r>
      <w:r w:rsidR="00127F0B" w:rsidRPr="00AC44E9">
        <w:rPr>
          <w:sz w:val="24"/>
          <w:szCs w:val="24"/>
        </w:rPr>
        <w:t>urging action on the same issues</w:t>
      </w:r>
      <w:r w:rsidR="00C179B0" w:rsidRPr="00AC44E9">
        <w:rPr>
          <w:sz w:val="24"/>
          <w:szCs w:val="24"/>
        </w:rPr>
        <w:t xml:space="preserve"> for advancing its implementation, as presented in the modalities document for the fourth review and appraisal:   long-term care, future of work, older persons in emergency situations, older women, social protection systems, life-long learning opportunities, access to information and communications technology, health policies, NCDs, inclusion of civil society.  Are they really </w:t>
      </w:r>
      <w:r w:rsidR="00C179B0" w:rsidRPr="00AC44E9">
        <w:rPr>
          <w:i/>
          <w:iCs/>
          <w:sz w:val="24"/>
          <w:szCs w:val="24"/>
        </w:rPr>
        <w:t>emerging</w:t>
      </w:r>
      <w:r w:rsidR="00C179B0" w:rsidRPr="00AC44E9">
        <w:rPr>
          <w:sz w:val="24"/>
          <w:szCs w:val="24"/>
        </w:rPr>
        <w:t xml:space="preserve"> issues or are they ongoing, neglected, under-financed issues still requiring attention?</w:t>
      </w:r>
    </w:p>
    <w:p w14:paraId="3AE1FDB1" w14:textId="2C8FE680" w:rsidR="00D32901" w:rsidRPr="00AC44E9" w:rsidRDefault="00D32901">
      <w:pPr>
        <w:rPr>
          <w:sz w:val="24"/>
          <w:szCs w:val="24"/>
        </w:rPr>
      </w:pPr>
    </w:p>
    <w:p w14:paraId="3751863D" w14:textId="5ED9510B" w:rsidR="00AB1CEF" w:rsidRPr="00AC44E9" w:rsidRDefault="005A56F0" w:rsidP="00AB1CEF">
      <w:pPr>
        <w:rPr>
          <w:sz w:val="24"/>
          <w:szCs w:val="24"/>
        </w:rPr>
      </w:pPr>
      <w:r w:rsidRPr="00AC44E9">
        <w:rPr>
          <w:sz w:val="24"/>
          <w:szCs w:val="24"/>
        </w:rPr>
        <w:t xml:space="preserve">Has MIPAA been able to ensure social protection floors?  Has  elder abuse been obliterated?  Are older persons receiving adequate palliative care? </w:t>
      </w:r>
      <w:r w:rsidR="00F840B9" w:rsidRPr="00AC44E9">
        <w:rPr>
          <w:sz w:val="24"/>
          <w:szCs w:val="24"/>
        </w:rPr>
        <w:t xml:space="preserve">Have the conditions of informal care workers improved?  </w:t>
      </w:r>
      <w:r w:rsidR="009B3101" w:rsidRPr="00AC44E9">
        <w:rPr>
          <w:sz w:val="24"/>
          <w:szCs w:val="24"/>
        </w:rPr>
        <w:t xml:space="preserve">How much legislation has been passed to protect the rights of older persons?  </w:t>
      </w:r>
      <w:r w:rsidR="00AB1CEF" w:rsidRPr="00AC44E9">
        <w:rPr>
          <w:sz w:val="24"/>
          <w:szCs w:val="24"/>
        </w:rPr>
        <w:t xml:space="preserve">Have benchmarks been established to provide evidence of a change </w:t>
      </w:r>
      <w:r w:rsidR="009B3101" w:rsidRPr="00AC44E9">
        <w:rPr>
          <w:sz w:val="24"/>
          <w:szCs w:val="24"/>
        </w:rPr>
        <w:t>that has taken place</w:t>
      </w:r>
      <w:r w:rsidR="00AB1CEF" w:rsidRPr="00AC44E9">
        <w:rPr>
          <w:sz w:val="24"/>
          <w:szCs w:val="24"/>
        </w:rPr>
        <w:t>?</w:t>
      </w:r>
    </w:p>
    <w:p w14:paraId="5C2610E2" w14:textId="748ED846" w:rsidR="00EF0FFD" w:rsidRPr="00AC44E9" w:rsidRDefault="00771636" w:rsidP="00EF0FFD">
      <w:pPr>
        <w:rPr>
          <w:sz w:val="24"/>
          <w:szCs w:val="24"/>
        </w:rPr>
      </w:pPr>
      <w:r w:rsidRPr="00AC44E9">
        <w:rPr>
          <w:sz w:val="24"/>
          <w:szCs w:val="24"/>
        </w:rPr>
        <w:t xml:space="preserve">UNECE publications on ageing, thank you Vitalija and your staff, show that ECE members have made strides in improving the lives of older persons, but much remains to be done.  </w:t>
      </w:r>
      <w:r w:rsidR="00EF0FFD" w:rsidRPr="00AC44E9">
        <w:rPr>
          <w:sz w:val="24"/>
          <w:szCs w:val="24"/>
        </w:rPr>
        <w:t xml:space="preserve">One policy brief recently published by UNECE drew attention to gender gaps in employment, care, pay, </w:t>
      </w:r>
      <w:proofErr w:type="gramStart"/>
      <w:r w:rsidR="00EF0FFD" w:rsidRPr="00AC44E9">
        <w:rPr>
          <w:sz w:val="24"/>
          <w:szCs w:val="24"/>
        </w:rPr>
        <w:t>earnings</w:t>
      </w:r>
      <w:proofErr w:type="gramEnd"/>
      <w:r w:rsidR="00EF0FFD" w:rsidRPr="00AC44E9">
        <w:rPr>
          <w:sz w:val="24"/>
          <w:szCs w:val="24"/>
        </w:rPr>
        <w:t xml:space="preserve"> and pensions, that illustrate the accumulation of disadvantages </w:t>
      </w:r>
      <w:r w:rsidR="00032B96" w:rsidRPr="00AC44E9">
        <w:rPr>
          <w:sz w:val="24"/>
          <w:szCs w:val="24"/>
        </w:rPr>
        <w:t xml:space="preserve">for women </w:t>
      </w:r>
      <w:r w:rsidR="00EF0FFD" w:rsidRPr="00AC44E9">
        <w:rPr>
          <w:sz w:val="24"/>
          <w:szCs w:val="24"/>
        </w:rPr>
        <w:t>over the life-course</w:t>
      </w:r>
      <w:r w:rsidR="00C941EB" w:rsidRPr="00AC44E9">
        <w:rPr>
          <w:sz w:val="24"/>
          <w:szCs w:val="24"/>
        </w:rPr>
        <w:t xml:space="preserve">.  The intersectionality of </w:t>
      </w:r>
      <w:r w:rsidR="00032B96" w:rsidRPr="00AC44E9">
        <w:rPr>
          <w:sz w:val="24"/>
          <w:szCs w:val="24"/>
        </w:rPr>
        <w:t>inequalities</w:t>
      </w:r>
      <w:r w:rsidR="00C941EB" w:rsidRPr="00AC44E9">
        <w:rPr>
          <w:sz w:val="24"/>
          <w:szCs w:val="24"/>
        </w:rPr>
        <w:t xml:space="preserve"> must be addressed. </w:t>
      </w:r>
    </w:p>
    <w:p w14:paraId="6A4C770C" w14:textId="270BEF0A" w:rsidR="00976C42" w:rsidRPr="00AC44E9" w:rsidRDefault="00976C42" w:rsidP="000151D2">
      <w:pPr>
        <w:rPr>
          <w:sz w:val="24"/>
          <w:szCs w:val="24"/>
        </w:rPr>
      </w:pPr>
      <w:r w:rsidRPr="00AC44E9">
        <w:rPr>
          <w:sz w:val="24"/>
          <w:szCs w:val="24"/>
        </w:rPr>
        <w:lastRenderedPageBreak/>
        <w:t xml:space="preserve">The continuing neglect of the dignity of life, and of death, and the inadequacy of services for older persons are </w:t>
      </w:r>
      <w:r w:rsidR="00646173" w:rsidRPr="00AC44E9">
        <w:rPr>
          <w:sz w:val="24"/>
          <w:szCs w:val="24"/>
        </w:rPr>
        <w:t>unacceptable</w:t>
      </w:r>
      <w:r w:rsidRPr="00AC44E9">
        <w:rPr>
          <w:sz w:val="24"/>
          <w:szCs w:val="24"/>
        </w:rPr>
        <w:t xml:space="preserve">, after all these years of commitment by Governments.  Governments must take a life-course approach when formulating policies and </w:t>
      </w:r>
      <w:proofErr w:type="spellStart"/>
      <w:r w:rsidRPr="00AC44E9">
        <w:rPr>
          <w:sz w:val="24"/>
          <w:szCs w:val="24"/>
        </w:rPr>
        <w:t>programmes</w:t>
      </w:r>
      <w:proofErr w:type="spellEnd"/>
      <w:r w:rsidRPr="00AC44E9">
        <w:rPr>
          <w:sz w:val="24"/>
          <w:szCs w:val="24"/>
        </w:rPr>
        <w:t xml:space="preserve">.  MIPAA was the instrument that </w:t>
      </w:r>
      <w:r w:rsidR="00C941EB" w:rsidRPr="00AC44E9">
        <w:rPr>
          <w:sz w:val="24"/>
          <w:szCs w:val="24"/>
        </w:rPr>
        <w:t xml:space="preserve">aimed </w:t>
      </w:r>
      <w:r w:rsidRPr="00AC44E9">
        <w:rPr>
          <w:sz w:val="24"/>
          <w:szCs w:val="24"/>
        </w:rPr>
        <w:t>to rebalance the unevenness, the inequalities, the discrepancies</w:t>
      </w:r>
      <w:r w:rsidR="00032B96" w:rsidRPr="00AC44E9">
        <w:rPr>
          <w:sz w:val="24"/>
          <w:szCs w:val="24"/>
        </w:rPr>
        <w:t xml:space="preserve"> in economic and social policies.</w:t>
      </w:r>
    </w:p>
    <w:p w14:paraId="6AE71BA2" w14:textId="2BC97A74" w:rsidR="000151D2" w:rsidRPr="00AC44E9" w:rsidRDefault="00032B96" w:rsidP="000151D2">
      <w:pPr>
        <w:rPr>
          <w:sz w:val="24"/>
          <w:szCs w:val="24"/>
        </w:rPr>
      </w:pPr>
      <w:r w:rsidRPr="00AC44E9">
        <w:rPr>
          <w:sz w:val="24"/>
          <w:szCs w:val="24"/>
        </w:rPr>
        <w:t>Are we to surmise</w:t>
      </w:r>
      <w:r w:rsidR="00976C42" w:rsidRPr="00AC44E9">
        <w:rPr>
          <w:sz w:val="24"/>
          <w:szCs w:val="24"/>
        </w:rPr>
        <w:t xml:space="preserve"> that u</w:t>
      </w:r>
      <w:r w:rsidR="000151D2" w:rsidRPr="00AC44E9">
        <w:rPr>
          <w:sz w:val="24"/>
          <w:szCs w:val="24"/>
        </w:rPr>
        <w:t xml:space="preserve">ntil and unless older persons are </w:t>
      </w:r>
      <w:r w:rsidRPr="00AC44E9">
        <w:rPr>
          <w:sz w:val="24"/>
          <w:szCs w:val="24"/>
        </w:rPr>
        <w:t>officially</w:t>
      </w:r>
      <w:r w:rsidR="000151D2" w:rsidRPr="00AC44E9">
        <w:rPr>
          <w:sz w:val="24"/>
          <w:szCs w:val="24"/>
        </w:rPr>
        <w:t xml:space="preserve"> viewed </w:t>
      </w:r>
      <w:r w:rsidR="00AC44E9" w:rsidRPr="00AC44E9">
        <w:rPr>
          <w:sz w:val="24"/>
          <w:szCs w:val="24"/>
        </w:rPr>
        <w:t xml:space="preserve">by governments </w:t>
      </w:r>
      <w:r w:rsidR="000151D2" w:rsidRPr="00AC44E9">
        <w:rPr>
          <w:sz w:val="24"/>
          <w:szCs w:val="24"/>
        </w:rPr>
        <w:t>a</w:t>
      </w:r>
      <w:r w:rsidR="00542DDF" w:rsidRPr="00AC44E9">
        <w:rPr>
          <w:sz w:val="24"/>
          <w:szCs w:val="24"/>
        </w:rPr>
        <w:t>s</w:t>
      </w:r>
      <w:r w:rsidR="000151D2" w:rsidRPr="00AC44E9">
        <w:rPr>
          <w:sz w:val="24"/>
          <w:szCs w:val="24"/>
        </w:rPr>
        <w:t xml:space="preserve"> valuable contributors to their families, their communities</w:t>
      </w:r>
      <w:r w:rsidR="00542DDF" w:rsidRPr="00AC44E9">
        <w:rPr>
          <w:sz w:val="24"/>
          <w:szCs w:val="24"/>
        </w:rPr>
        <w:t xml:space="preserve">, </w:t>
      </w:r>
      <w:r w:rsidR="000151D2" w:rsidRPr="00AC44E9">
        <w:rPr>
          <w:sz w:val="24"/>
          <w:szCs w:val="24"/>
        </w:rPr>
        <w:t>to society and</w:t>
      </w:r>
      <w:r w:rsidR="00F932C3" w:rsidRPr="00AC44E9">
        <w:rPr>
          <w:sz w:val="24"/>
          <w:szCs w:val="24"/>
        </w:rPr>
        <w:t xml:space="preserve"> to</w:t>
      </w:r>
      <w:r w:rsidR="000151D2" w:rsidRPr="00AC44E9">
        <w:rPr>
          <w:sz w:val="24"/>
          <w:szCs w:val="24"/>
        </w:rPr>
        <w:t xml:space="preserve"> the economy, they will continue to be considered not worth the cost of upkeep</w:t>
      </w:r>
      <w:r w:rsidRPr="00AC44E9">
        <w:rPr>
          <w:sz w:val="24"/>
          <w:szCs w:val="24"/>
        </w:rPr>
        <w:t>?</w:t>
      </w:r>
      <w:r w:rsidR="000151D2" w:rsidRPr="00AC44E9">
        <w:rPr>
          <w:sz w:val="24"/>
          <w:szCs w:val="24"/>
        </w:rPr>
        <w:t xml:space="preserve"> </w:t>
      </w:r>
    </w:p>
    <w:p w14:paraId="7A8DE766" w14:textId="51277593" w:rsidR="00F44232" w:rsidRPr="00AC44E9" w:rsidRDefault="00F44232" w:rsidP="00F44232">
      <w:pPr>
        <w:pStyle w:val="ListParagraph"/>
        <w:ind w:left="0"/>
        <w:jc w:val="center"/>
        <w:rPr>
          <w:sz w:val="24"/>
          <w:szCs w:val="24"/>
        </w:rPr>
      </w:pPr>
      <w:r w:rsidRPr="00AC44E9">
        <w:rPr>
          <w:sz w:val="24"/>
          <w:szCs w:val="24"/>
        </w:rPr>
        <w:t>* * * * *</w:t>
      </w:r>
    </w:p>
    <w:p w14:paraId="7FD124F0" w14:textId="7921F426" w:rsidR="00646173" w:rsidRPr="00AC44E9" w:rsidRDefault="00032B96" w:rsidP="00646173">
      <w:pPr>
        <w:rPr>
          <w:sz w:val="24"/>
          <w:szCs w:val="24"/>
        </w:rPr>
      </w:pPr>
      <w:r w:rsidRPr="00AC44E9">
        <w:rPr>
          <w:sz w:val="24"/>
          <w:szCs w:val="24"/>
        </w:rPr>
        <w:t>F</w:t>
      </w:r>
      <w:r w:rsidR="00AB1CEF" w:rsidRPr="00AC44E9">
        <w:rPr>
          <w:sz w:val="24"/>
          <w:szCs w:val="24"/>
        </w:rPr>
        <w:t>rom the point of view of NGOs</w:t>
      </w:r>
      <w:r w:rsidR="00D83693" w:rsidRPr="00AC44E9">
        <w:rPr>
          <w:sz w:val="24"/>
          <w:szCs w:val="24"/>
        </w:rPr>
        <w:t xml:space="preserve"> in our advocacy work for older persons in many other venues</w:t>
      </w:r>
      <w:r w:rsidR="00AB1CEF" w:rsidRPr="00AC44E9">
        <w:rPr>
          <w:sz w:val="24"/>
          <w:szCs w:val="24"/>
        </w:rPr>
        <w:t xml:space="preserve">, MIPAA </w:t>
      </w:r>
      <w:r w:rsidR="00D83693" w:rsidRPr="00AC44E9">
        <w:rPr>
          <w:sz w:val="24"/>
          <w:szCs w:val="24"/>
        </w:rPr>
        <w:t xml:space="preserve">is a resource for </w:t>
      </w:r>
      <w:r w:rsidR="006A2687" w:rsidRPr="00AC44E9">
        <w:rPr>
          <w:sz w:val="24"/>
          <w:szCs w:val="24"/>
        </w:rPr>
        <w:t xml:space="preserve">recommendations on </w:t>
      </w:r>
      <w:proofErr w:type="gramStart"/>
      <w:r w:rsidR="00D83693" w:rsidRPr="00AC44E9">
        <w:rPr>
          <w:sz w:val="24"/>
          <w:szCs w:val="24"/>
        </w:rPr>
        <w:t>policy-making</w:t>
      </w:r>
      <w:proofErr w:type="gramEnd"/>
      <w:r w:rsidR="00D83693" w:rsidRPr="00AC44E9">
        <w:rPr>
          <w:sz w:val="24"/>
          <w:szCs w:val="24"/>
        </w:rPr>
        <w:t xml:space="preserve"> and action </w:t>
      </w:r>
      <w:proofErr w:type="spellStart"/>
      <w:r w:rsidR="00D83693" w:rsidRPr="00AC44E9">
        <w:rPr>
          <w:sz w:val="24"/>
          <w:szCs w:val="24"/>
        </w:rPr>
        <w:t>programmes</w:t>
      </w:r>
      <w:proofErr w:type="spellEnd"/>
      <w:r w:rsidR="00D83693" w:rsidRPr="00AC44E9">
        <w:rPr>
          <w:sz w:val="24"/>
          <w:szCs w:val="24"/>
        </w:rPr>
        <w:t xml:space="preserve">. </w:t>
      </w:r>
      <w:r w:rsidR="00C179B0" w:rsidRPr="00AC44E9">
        <w:rPr>
          <w:sz w:val="24"/>
          <w:szCs w:val="24"/>
        </w:rPr>
        <w:t xml:space="preserve"> MIPAA</w:t>
      </w:r>
      <w:r w:rsidR="006A2687" w:rsidRPr="00AC44E9">
        <w:rPr>
          <w:sz w:val="24"/>
          <w:szCs w:val="24"/>
        </w:rPr>
        <w:t xml:space="preserve"> must be linked to other key international instruments.</w:t>
      </w:r>
    </w:p>
    <w:p w14:paraId="6878A681" w14:textId="642833FD" w:rsidR="00842634" w:rsidRPr="00AC44E9" w:rsidRDefault="00AB1CEF" w:rsidP="00842634">
      <w:pPr>
        <w:pStyle w:val="ListParagraph"/>
        <w:numPr>
          <w:ilvl w:val="0"/>
          <w:numId w:val="6"/>
        </w:numPr>
        <w:ind w:left="360"/>
        <w:rPr>
          <w:sz w:val="24"/>
          <w:szCs w:val="24"/>
        </w:rPr>
      </w:pPr>
      <w:r w:rsidRPr="00AC44E9">
        <w:rPr>
          <w:b/>
          <w:bCs/>
          <w:sz w:val="24"/>
          <w:szCs w:val="24"/>
          <w:u w:val="single"/>
        </w:rPr>
        <w:t xml:space="preserve">The 2030 Agenda for </w:t>
      </w:r>
      <w:r w:rsidR="00C179B0" w:rsidRPr="00AC44E9">
        <w:rPr>
          <w:b/>
          <w:bCs/>
          <w:sz w:val="24"/>
          <w:szCs w:val="24"/>
          <w:u w:val="single"/>
        </w:rPr>
        <w:t xml:space="preserve">Sustainable </w:t>
      </w:r>
      <w:r w:rsidRPr="00AC44E9">
        <w:rPr>
          <w:b/>
          <w:bCs/>
          <w:sz w:val="24"/>
          <w:szCs w:val="24"/>
          <w:u w:val="single"/>
        </w:rPr>
        <w:t xml:space="preserve">Development </w:t>
      </w:r>
    </w:p>
    <w:p w14:paraId="6FBD004C" w14:textId="77777777" w:rsidR="00C179B0" w:rsidRPr="00AC44E9" w:rsidRDefault="00C179B0" w:rsidP="00AB1CEF">
      <w:pPr>
        <w:pStyle w:val="ListParagraph"/>
        <w:ind w:left="0"/>
        <w:rPr>
          <w:sz w:val="24"/>
          <w:szCs w:val="24"/>
        </w:rPr>
      </w:pPr>
    </w:p>
    <w:p w14:paraId="5AC6DB44" w14:textId="40C14F5B" w:rsidR="00AB1CEF" w:rsidRPr="00AC44E9" w:rsidRDefault="00AB1CEF" w:rsidP="00AB1CEF">
      <w:pPr>
        <w:pStyle w:val="ListParagraph"/>
        <w:ind w:left="0"/>
        <w:rPr>
          <w:sz w:val="24"/>
          <w:szCs w:val="24"/>
        </w:rPr>
      </w:pPr>
      <w:r w:rsidRPr="00AC44E9">
        <w:rPr>
          <w:sz w:val="24"/>
          <w:szCs w:val="24"/>
        </w:rPr>
        <w:t>The Stakeholder Group on Ageing</w:t>
      </w:r>
      <w:r w:rsidR="0025251C" w:rsidRPr="00AC44E9">
        <w:rPr>
          <w:sz w:val="24"/>
          <w:szCs w:val="24"/>
        </w:rPr>
        <w:t>, comprising NGO members</w:t>
      </w:r>
      <w:r w:rsidR="00414710" w:rsidRPr="00AC44E9">
        <w:rPr>
          <w:sz w:val="24"/>
          <w:szCs w:val="24"/>
        </w:rPr>
        <w:t xml:space="preserve"> from around the world</w:t>
      </w:r>
      <w:r w:rsidR="0025251C" w:rsidRPr="00AC44E9">
        <w:rPr>
          <w:sz w:val="24"/>
          <w:szCs w:val="24"/>
        </w:rPr>
        <w:t>,</w:t>
      </w:r>
      <w:r w:rsidRPr="00AC44E9">
        <w:rPr>
          <w:sz w:val="24"/>
          <w:szCs w:val="24"/>
        </w:rPr>
        <w:t xml:space="preserve"> was established during the negotiations on the SDGs and we fought to have inclusion of references </w:t>
      </w:r>
      <w:r w:rsidR="00414710" w:rsidRPr="00AC44E9">
        <w:rPr>
          <w:sz w:val="24"/>
          <w:szCs w:val="24"/>
        </w:rPr>
        <w:t xml:space="preserve">such as </w:t>
      </w:r>
      <w:r w:rsidRPr="00AC44E9">
        <w:rPr>
          <w:sz w:val="24"/>
          <w:szCs w:val="24"/>
        </w:rPr>
        <w:t>“all ages”</w:t>
      </w:r>
      <w:r w:rsidR="00414710" w:rsidRPr="00AC44E9">
        <w:rPr>
          <w:sz w:val="24"/>
          <w:szCs w:val="24"/>
        </w:rPr>
        <w:t>, “for all”, “life-long”</w:t>
      </w:r>
      <w:r w:rsidRPr="00AC44E9">
        <w:rPr>
          <w:sz w:val="24"/>
          <w:szCs w:val="24"/>
        </w:rPr>
        <w:t xml:space="preserve"> scattered throughout the text.  We managed to get t</w:t>
      </w:r>
      <w:r w:rsidR="00603CFA" w:rsidRPr="00AC44E9">
        <w:rPr>
          <w:sz w:val="24"/>
          <w:szCs w:val="24"/>
        </w:rPr>
        <w:t>hree</w:t>
      </w:r>
      <w:r w:rsidRPr="00AC44E9">
        <w:rPr>
          <w:sz w:val="24"/>
          <w:szCs w:val="24"/>
        </w:rPr>
        <w:t xml:space="preserve"> specific references to  “older persons”, one in SDG 2  to end hunger, when it refers to malnutrition, and two references in SDG 11 on urbanization concerning transport and accessible green and public spaces.   Each year since the adoption of the SDGs</w:t>
      </w:r>
      <w:r w:rsidR="009B3101" w:rsidRPr="00AC44E9">
        <w:rPr>
          <w:sz w:val="24"/>
          <w:szCs w:val="24"/>
        </w:rPr>
        <w:t xml:space="preserve"> in 2015</w:t>
      </w:r>
      <w:r w:rsidRPr="00AC44E9">
        <w:rPr>
          <w:sz w:val="24"/>
          <w:szCs w:val="24"/>
        </w:rPr>
        <w:t xml:space="preserve">, </w:t>
      </w:r>
      <w:r w:rsidR="0025251C" w:rsidRPr="00AC44E9">
        <w:rPr>
          <w:sz w:val="24"/>
          <w:szCs w:val="24"/>
        </w:rPr>
        <w:t>the Stakeholder Group</w:t>
      </w:r>
      <w:r w:rsidRPr="00AC44E9">
        <w:rPr>
          <w:sz w:val="24"/>
          <w:szCs w:val="24"/>
        </w:rPr>
        <w:t xml:space="preserve"> submits</w:t>
      </w:r>
      <w:r w:rsidR="009B3101" w:rsidRPr="00AC44E9">
        <w:rPr>
          <w:sz w:val="24"/>
          <w:szCs w:val="24"/>
        </w:rPr>
        <w:t xml:space="preserve"> a</w:t>
      </w:r>
      <w:r w:rsidRPr="00AC44E9">
        <w:rPr>
          <w:sz w:val="24"/>
          <w:szCs w:val="24"/>
        </w:rPr>
        <w:t xml:space="preserve"> position paper to the </w:t>
      </w:r>
      <w:proofErr w:type="gramStart"/>
      <w:r w:rsidRPr="00AC44E9">
        <w:rPr>
          <w:sz w:val="24"/>
          <w:szCs w:val="24"/>
        </w:rPr>
        <w:t>High Level</w:t>
      </w:r>
      <w:proofErr w:type="gramEnd"/>
      <w:r w:rsidRPr="00AC44E9">
        <w:rPr>
          <w:sz w:val="24"/>
          <w:szCs w:val="24"/>
        </w:rPr>
        <w:t xml:space="preserve"> Political Forum.  We have representatives who speak on panels and we prepare statements to ensure that older persons remain visible and included in implementation of the SDGs.  </w:t>
      </w:r>
    </w:p>
    <w:p w14:paraId="19D69A38" w14:textId="77777777" w:rsidR="00AB1CEF" w:rsidRPr="00AC44E9" w:rsidRDefault="00AB1CEF" w:rsidP="00AB1CEF">
      <w:pPr>
        <w:pStyle w:val="ListParagraph"/>
        <w:ind w:left="0"/>
        <w:rPr>
          <w:sz w:val="24"/>
          <w:szCs w:val="24"/>
        </w:rPr>
      </w:pPr>
    </w:p>
    <w:p w14:paraId="58E71A01" w14:textId="57067AAA" w:rsidR="00AB1CEF" w:rsidRPr="00AC44E9" w:rsidRDefault="00414710" w:rsidP="00AB1CEF">
      <w:pPr>
        <w:pStyle w:val="ListParagraph"/>
        <w:ind w:left="0"/>
        <w:rPr>
          <w:sz w:val="24"/>
          <w:szCs w:val="24"/>
        </w:rPr>
      </w:pPr>
      <w:r w:rsidRPr="00AC44E9">
        <w:rPr>
          <w:sz w:val="24"/>
          <w:szCs w:val="24"/>
        </w:rPr>
        <w:t xml:space="preserve">The </w:t>
      </w:r>
      <w:r w:rsidR="00AB1CEF" w:rsidRPr="00AC44E9">
        <w:rPr>
          <w:sz w:val="24"/>
          <w:szCs w:val="24"/>
        </w:rPr>
        <w:t xml:space="preserve">SDGs </w:t>
      </w:r>
      <w:r w:rsidRPr="00AC44E9">
        <w:rPr>
          <w:sz w:val="24"/>
          <w:szCs w:val="24"/>
        </w:rPr>
        <w:t xml:space="preserve">have </w:t>
      </w:r>
      <w:r w:rsidR="00AB1CEF" w:rsidRPr="00AC44E9">
        <w:rPr>
          <w:sz w:val="24"/>
          <w:szCs w:val="24"/>
        </w:rPr>
        <w:t>provided us with the opportunity to stress the inclusion of older persons in efforts to leave no one behind</w:t>
      </w:r>
      <w:r w:rsidR="0025251C" w:rsidRPr="00AC44E9">
        <w:rPr>
          <w:sz w:val="24"/>
          <w:szCs w:val="24"/>
        </w:rPr>
        <w:t>, and to link</w:t>
      </w:r>
      <w:r w:rsidR="001743AA" w:rsidRPr="00AC44E9">
        <w:rPr>
          <w:sz w:val="24"/>
          <w:szCs w:val="24"/>
        </w:rPr>
        <w:t xml:space="preserve"> the goals </w:t>
      </w:r>
      <w:r w:rsidR="00C179B0" w:rsidRPr="00AC44E9">
        <w:rPr>
          <w:sz w:val="24"/>
          <w:szCs w:val="24"/>
        </w:rPr>
        <w:t xml:space="preserve">and targets </w:t>
      </w:r>
      <w:r w:rsidR="001743AA" w:rsidRPr="00AC44E9">
        <w:rPr>
          <w:sz w:val="24"/>
          <w:szCs w:val="24"/>
        </w:rPr>
        <w:t>with</w:t>
      </w:r>
      <w:r w:rsidR="0025251C" w:rsidRPr="00AC44E9">
        <w:rPr>
          <w:sz w:val="24"/>
          <w:szCs w:val="24"/>
        </w:rPr>
        <w:t xml:space="preserve"> implementation of MIPAA.</w:t>
      </w:r>
    </w:p>
    <w:p w14:paraId="34DD7307" w14:textId="77777777" w:rsidR="00AB1CEF" w:rsidRPr="00AC44E9" w:rsidRDefault="00AB1CEF" w:rsidP="00AB1CEF">
      <w:pPr>
        <w:pStyle w:val="ListParagraph"/>
        <w:ind w:left="0"/>
        <w:rPr>
          <w:sz w:val="24"/>
          <w:szCs w:val="24"/>
        </w:rPr>
      </w:pPr>
    </w:p>
    <w:p w14:paraId="2E92A524" w14:textId="6BE8E1F7" w:rsidR="00AB1CEF" w:rsidRPr="00AC44E9" w:rsidRDefault="00AB1CEF" w:rsidP="00D83693">
      <w:pPr>
        <w:pStyle w:val="ListParagraph"/>
        <w:numPr>
          <w:ilvl w:val="0"/>
          <w:numId w:val="6"/>
        </w:numPr>
        <w:ind w:left="360"/>
        <w:rPr>
          <w:sz w:val="24"/>
          <w:szCs w:val="24"/>
        </w:rPr>
      </w:pPr>
      <w:r w:rsidRPr="00AC44E9">
        <w:rPr>
          <w:b/>
          <w:bCs/>
          <w:sz w:val="24"/>
          <w:szCs w:val="24"/>
          <w:u w:val="single"/>
        </w:rPr>
        <w:t>Other intergovernmental bodies</w:t>
      </w:r>
    </w:p>
    <w:p w14:paraId="4AD62880" w14:textId="77777777" w:rsidR="00AB1CEF" w:rsidRPr="00AC44E9" w:rsidRDefault="00AB1CEF" w:rsidP="00AB1CEF">
      <w:pPr>
        <w:pStyle w:val="ListParagraph"/>
        <w:ind w:left="1080"/>
        <w:rPr>
          <w:sz w:val="24"/>
          <w:szCs w:val="24"/>
        </w:rPr>
      </w:pPr>
    </w:p>
    <w:p w14:paraId="708F76B7" w14:textId="77777777" w:rsidR="00AC44E9" w:rsidRPr="00AC44E9" w:rsidRDefault="00405447" w:rsidP="00AB1CEF">
      <w:pPr>
        <w:pStyle w:val="ListParagraph"/>
        <w:ind w:left="0"/>
        <w:rPr>
          <w:sz w:val="24"/>
          <w:szCs w:val="24"/>
        </w:rPr>
      </w:pPr>
      <w:r w:rsidRPr="00AC44E9">
        <w:rPr>
          <w:sz w:val="24"/>
          <w:szCs w:val="24"/>
        </w:rPr>
        <w:t>MIPAA</w:t>
      </w:r>
      <w:r w:rsidR="00AB1CEF" w:rsidRPr="00AC44E9">
        <w:rPr>
          <w:sz w:val="24"/>
          <w:szCs w:val="24"/>
        </w:rPr>
        <w:t xml:space="preserve"> </w:t>
      </w:r>
      <w:r w:rsidRPr="00AC44E9">
        <w:rPr>
          <w:sz w:val="24"/>
          <w:szCs w:val="24"/>
        </w:rPr>
        <w:t xml:space="preserve">is a resource for us to </w:t>
      </w:r>
      <w:r w:rsidR="00AB1CEF" w:rsidRPr="00AC44E9">
        <w:rPr>
          <w:sz w:val="24"/>
          <w:szCs w:val="24"/>
        </w:rPr>
        <w:t>advocate for older persons at other intergovernmental bodies</w:t>
      </w:r>
      <w:r w:rsidR="00C179B0" w:rsidRPr="00AC44E9">
        <w:rPr>
          <w:sz w:val="24"/>
          <w:szCs w:val="24"/>
        </w:rPr>
        <w:t xml:space="preserve"> </w:t>
      </w:r>
      <w:r w:rsidR="00AB1CEF" w:rsidRPr="00AC44E9">
        <w:rPr>
          <w:sz w:val="24"/>
          <w:szCs w:val="24"/>
        </w:rPr>
        <w:t>– the ECOSOC functional commissions, (CSOCD, CSW</w:t>
      </w:r>
      <w:r w:rsidR="00C941EB" w:rsidRPr="00AC44E9">
        <w:rPr>
          <w:sz w:val="24"/>
          <w:szCs w:val="24"/>
        </w:rPr>
        <w:t xml:space="preserve"> and the Beijing </w:t>
      </w:r>
      <w:proofErr w:type="spellStart"/>
      <w:r w:rsidR="00C941EB" w:rsidRPr="00AC44E9">
        <w:rPr>
          <w:sz w:val="24"/>
          <w:szCs w:val="24"/>
        </w:rPr>
        <w:t>Programme</w:t>
      </w:r>
      <w:proofErr w:type="spellEnd"/>
      <w:r w:rsidR="00C941EB" w:rsidRPr="00AC44E9">
        <w:rPr>
          <w:sz w:val="24"/>
          <w:szCs w:val="24"/>
        </w:rPr>
        <w:t xml:space="preserve"> of Action</w:t>
      </w:r>
      <w:r w:rsidR="00AB1CEF" w:rsidRPr="00AC44E9">
        <w:rPr>
          <w:sz w:val="24"/>
          <w:szCs w:val="24"/>
        </w:rPr>
        <w:t>, CPD, Statistics</w:t>
      </w:r>
      <w:r w:rsidR="00414710" w:rsidRPr="00AC44E9">
        <w:rPr>
          <w:sz w:val="24"/>
          <w:szCs w:val="24"/>
        </w:rPr>
        <w:t>)</w:t>
      </w:r>
      <w:r w:rsidR="00AB1CEF" w:rsidRPr="00AC44E9">
        <w:rPr>
          <w:sz w:val="24"/>
          <w:szCs w:val="24"/>
        </w:rPr>
        <w:t xml:space="preserve">, WHA, HRC, ILO Executive </w:t>
      </w:r>
      <w:r w:rsidR="0025251C" w:rsidRPr="00AC44E9">
        <w:rPr>
          <w:sz w:val="24"/>
          <w:szCs w:val="24"/>
        </w:rPr>
        <w:t>Council</w:t>
      </w:r>
      <w:r w:rsidR="00AB1CEF" w:rsidRPr="00AC44E9">
        <w:rPr>
          <w:sz w:val="24"/>
          <w:szCs w:val="24"/>
        </w:rPr>
        <w:t>), regional commissions</w:t>
      </w:r>
      <w:r w:rsidR="004409F1" w:rsidRPr="00AC44E9">
        <w:rPr>
          <w:sz w:val="24"/>
          <w:szCs w:val="24"/>
        </w:rPr>
        <w:t xml:space="preserve"> </w:t>
      </w:r>
      <w:r w:rsidR="00D24089" w:rsidRPr="00AC44E9">
        <w:rPr>
          <w:sz w:val="24"/>
          <w:szCs w:val="24"/>
        </w:rPr>
        <w:t xml:space="preserve">as well as </w:t>
      </w:r>
      <w:r w:rsidR="004409F1" w:rsidRPr="00AC44E9">
        <w:rPr>
          <w:sz w:val="24"/>
          <w:szCs w:val="24"/>
        </w:rPr>
        <w:t>other intergovernmental deliberations</w:t>
      </w:r>
      <w:r w:rsidR="00842634" w:rsidRPr="00AC44E9">
        <w:rPr>
          <w:sz w:val="24"/>
          <w:szCs w:val="24"/>
        </w:rPr>
        <w:t>, such as Financing for Development, the Sendai Framework</w:t>
      </w:r>
      <w:r w:rsidR="0025251C" w:rsidRPr="00AC44E9">
        <w:rPr>
          <w:sz w:val="24"/>
          <w:szCs w:val="24"/>
        </w:rPr>
        <w:t xml:space="preserve">.   At the global level we have the NGO Committees on Ageing in Geneva, New York and Vienna monitoring </w:t>
      </w:r>
      <w:r w:rsidR="004409F1" w:rsidRPr="00AC44E9">
        <w:rPr>
          <w:sz w:val="24"/>
          <w:szCs w:val="24"/>
        </w:rPr>
        <w:t xml:space="preserve">and participating in </w:t>
      </w:r>
      <w:r w:rsidR="0025251C" w:rsidRPr="00AC44E9">
        <w:rPr>
          <w:sz w:val="24"/>
          <w:szCs w:val="24"/>
        </w:rPr>
        <w:t xml:space="preserve">intergovernmental deliberations and actions, including providing </w:t>
      </w:r>
      <w:r w:rsidR="004409F1" w:rsidRPr="00AC44E9">
        <w:rPr>
          <w:sz w:val="24"/>
          <w:szCs w:val="24"/>
        </w:rPr>
        <w:t xml:space="preserve">necessary </w:t>
      </w:r>
      <w:r w:rsidR="0025251C" w:rsidRPr="00AC44E9">
        <w:rPr>
          <w:sz w:val="24"/>
          <w:szCs w:val="24"/>
        </w:rPr>
        <w:t>language in key documents.  W</w:t>
      </w:r>
      <w:r w:rsidR="00AB1CEF" w:rsidRPr="00AC44E9">
        <w:rPr>
          <w:sz w:val="24"/>
          <w:szCs w:val="24"/>
        </w:rPr>
        <w:t>e also convene and attend events to highlight the continuing injustices suffered by older persons and to plead for attention to be given to their inclusion.</w:t>
      </w:r>
      <w:r w:rsidR="0025251C" w:rsidRPr="00AC44E9">
        <w:rPr>
          <w:sz w:val="24"/>
          <w:szCs w:val="24"/>
        </w:rPr>
        <w:t xml:space="preserve"> </w:t>
      </w:r>
    </w:p>
    <w:p w14:paraId="14DC88D9" w14:textId="167DBB84" w:rsidR="00AB1CEF" w:rsidRPr="00AC44E9" w:rsidRDefault="0025251C" w:rsidP="00AB1CEF">
      <w:pPr>
        <w:pStyle w:val="ListParagraph"/>
        <w:ind w:left="0"/>
        <w:rPr>
          <w:sz w:val="24"/>
          <w:szCs w:val="24"/>
        </w:rPr>
      </w:pPr>
      <w:r w:rsidRPr="00AC44E9">
        <w:rPr>
          <w:sz w:val="24"/>
          <w:szCs w:val="24"/>
        </w:rPr>
        <w:t xml:space="preserve"> </w:t>
      </w:r>
    </w:p>
    <w:p w14:paraId="1D0AFFD0" w14:textId="4CCA3349" w:rsidR="0008753B" w:rsidRPr="00AC44E9" w:rsidRDefault="0008753B" w:rsidP="00D83693">
      <w:pPr>
        <w:pStyle w:val="ListParagraph"/>
        <w:numPr>
          <w:ilvl w:val="0"/>
          <w:numId w:val="6"/>
        </w:numPr>
        <w:ind w:left="360"/>
        <w:rPr>
          <w:b/>
          <w:bCs/>
          <w:sz w:val="24"/>
          <w:szCs w:val="24"/>
          <w:u w:val="single"/>
        </w:rPr>
      </w:pPr>
      <w:r w:rsidRPr="00AC44E9">
        <w:rPr>
          <w:b/>
          <w:bCs/>
          <w:sz w:val="24"/>
          <w:szCs w:val="24"/>
          <w:u w:val="single"/>
        </w:rPr>
        <w:lastRenderedPageBreak/>
        <w:t>CIVIC space</w:t>
      </w:r>
    </w:p>
    <w:p w14:paraId="041E5050" w14:textId="3DCAC64B" w:rsidR="0008753B" w:rsidRPr="00AC44E9" w:rsidRDefault="0008753B" w:rsidP="0008753B">
      <w:pPr>
        <w:pStyle w:val="ListParagraph"/>
        <w:ind w:left="0"/>
        <w:rPr>
          <w:sz w:val="24"/>
          <w:szCs w:val="24"/>
        </w:rPr>
      </w:pPr>
    </w:p>
    <w:p w14:paraId="2725FD72" w14:textId="61B66C48" w:rsidR="0008753B" w:rsidRPr="00AC44E9" w:rsidRDefault="0008753B" w:rsidP="0008753B">
      <w:pPr>
        <w:pStyle w:val="ListParagraph"/>
        <w:ind w:left="0"/>
        <w:rPr>
          <w:sz w:val="24"/>
          <w:szCs w:val="24"/>
        </w:rPr>
      </w:pPr>
      <w:r w:rsidRPr="00AC44E9">
        <w:rPr>
          <w:sz w:val="24"/>
          <w:szCs w:val="24"/>
        </w:rPr>
        <w:t xml:space="preserve">MIPAA calls for stronger partnerships with civil society, but all over the world we have witnessed the shrinking </w:t>
      </w:r>
      <w:r w:rsidR="00646173" w:rsidRPr="00AC44E9">
        <w:rPr>
          <w:sz w:val="24"/>
          <w:szCs w:val="24"/>
        </w:rPr>
        <w:t xml:space="preserve">of </w:t>
      </w:r>
      <w:r w:rsidRPr="00AC44E9">
        <w:rPr>
          <w:sz w:val="24"/>
          <w:szCs w:val="24"/>
        </w:rPr>
        <w:t>civic space.  Governments have constantly stressed that they cannot do it alone, and yet the official inclusion of civil society in planning and decision-making processes is rare.</w:t>
      </w:r>
      <w:r w:rsidR="006A2687" w:rsidRPr="00AC44E9">
        <w:rPr>
          <w:sz w:val="24"/>
          <w:szCs w:val="24"/>
        </w:rPr>
        <w:t xml:space="preserve">  Governments must recognize that we are not only watchdogs, </w:t>
      </w:r>
      <w:proofErr w:type="gramStart"/>
      <w:r w:rsidR="006A2687" w:rsidRPr="00AC44E9">
        <w:rPr>
          <w:sz w:val="24"/>
          <w:szCs w:val="24"/>
        </w:rPr>
        <w:t>we</w:t>
      </w:r>
      <w:proofErr w:type="gramEnd"/>
      <w:r w:rsidR="006A2687" w:rsidRPr="00AC44E9">
        <w:rPr>
          <w:sz w:val="24"/>
          <w:szCs w:val="24"/>
        </w:rPr>
        <w:t xml:space="preserve"> are also implementers and partners.</w:t>
      </w:r>
    </w:p>
    <w:p w14:paraId="78C9C312" w14:textId="6F4D7908" w:rsidR="0008753B" w:rsidRPr="00AC44E9" w:rsidRDefault="0008753B" w:rsidP="0008753B">
      <w:pPr>
        <w:pStyle w:val="ListParagraph"/>
        <w:ind w:left="360"/>
        <w:rPr>
          <w:b/>
          <w:bCs/>
          <w:sz w:val="24"/>
          <w:szCs w:val="24"/>
          <w:u w:val="single"/>
        </w:rPr>
      </w:pPr>
    </w:p>
    <w:p w14:paraId="3203F5AB" w14:textId="77777777" w:rsidR="00434C3F" w:rsidRPr="00AC44E9" w:rsidRDefault="00434C3F" w:rsidP="00D83693">
      <w:pPr>
        <w:pStyle w:val="ListParagraph"/>
        <w:numPr>
          <w:ilvl w:val="0"/>
          <w:numId w:val="6"/>
        </w:numPr>
        <w:ind w:left="360"/>
        <w:rPr>
          <w:sz w:val="24"/>
          <w:szCs w:val="24"/>
        </w:rPr>
      </w:pPr>
      <w:r w:rsidRPr="00AC44E9">
        <w:rPr>
          <w:b/>
          <w:bCs/>
          <w:sz w:val="24"/>
          <w:szCs w:val="24"/>
          <w:u w:val="single"/>
        </w:rPr>
        <w:t>Open-end Working Group on Ageing</w:t>
      </w:r>
    </w:p>
    <w:p w14:paraId="2635AE0C" w14:textId="77777777" w:rsidR="00434C3F" w:rsidRPr="00AC44E9" w:rsidRDefault="00434C3F" w:rsidP="00434C3F">
      <w:pPr>
        <w:pStyle w:val="ListParagraph"/>
        <w:ind w:left="1080"/>
        <w:rPr>
          <w:b/>
          <w:bCs/>
          <w:sz w:val="24"/>
          <w:szCs w:val="24"/>
          <w:u w:val="single"/>
        </w:rPr>
      </w:pPr>
    </w:p>
    <w:p w14:paraId="3F1C177A" w14:textId="78E8BD72" w:rsidR="000151D2" w:rsidRPr="00AC44E9" w:rsidRDefault="00542DDF" w:rsidP="00434C3F">
      <w:pPr>
        <w:pStyle w:val="ListParagraph"/>
        <w:ind w:left="0"/>
        <w:rPr>
          <w:sz w:val="24"/>
          <w:szCs w:val="24"/>
        </w:rPr>
      </w:pPr>
      <w:r w:rsidRPr="00AC44E9">
        <w:rPr>
          <w:sz w:val="24"/>
          <w:szCs w:val="24"/>
        </w:rPr>
        <w:t>I would like to say a few word</w:t>
      </w:r>
      <w:r w:rsidR="00434C3F" w:rsidRPr="00AC44E9">
        <w:rPr>
          <w:sz w:val="24"/>
          <w:szCs w:val="24"/>
        </w:rPr>
        <w:t>s</w:t>
      </w:r>
      <w:r w:rsidRPr="00AC44E9">
        <w:rPr>
          <w:sz w:val="24"/>
          <w:szCs w:val="24"/>
        </w:rPr>
        <w:t xml:space="preserve"> about the Open-Ended Working Group</w:t>
      </w:r>
      <w:r w:rsidR="00405447" w:rsidRPr="00AC44E9">
        <w:rPr>
          <w:sz w:val="24"/>
          <w:szCs w:val="24"/>
        </w:rPr>
        <w:t xml:space="preserve">. </w:t>
      </w:r>
      <w:r w:rsidR="005723F5" w:rsidRPr="00AC44E9">
        <w:rPr>
          <w:sz w:val="24"/>
          <w:szCs w:val="24"/>
        </w:rPr>
        <w:t>The many issues raised in MIPAA have been addressed by t</w:t>
      </w:r>
      <w:r w:rsidR="00405447" w:rsidRPr="00AC44E9">
        <w:rPr>
          <w:sz w:val="24"/>
          <w:szCs w:val="24"/>
        </w:rPr>
        <w:t>he Open-ended</w:t>
      </w:r>
      <w:r w:rsidR="005723F5" w:rsidRPr="00AC44E9">
        <w:rPr>
          <w:sz w:val="24"/>
          <w:szCs w:val="24"/>
        </w:rPr>
        <w:t xml:space="preserve"> Working Group, which</w:t>
      </w:r>
      <w:r w:rsidR="004409F1" w:rsidRPr="00AC44E9">
        <w:rPr>
          <w:sz w:val="24"/>
          <w:szCs w:val="24"/>
        </w:rPr>
        <w:t xml:space="preserve"> has become a place for gerontological </w:t>
      </w:r>
      <w:r w:rsidR="005723F5" w:rsidRPr="00AC44E9">
        <w:rPr>
          <w:sz w:val="24"/>
          <w:szCs w:val="24"/>
        </w:rPr>
        <w:t xml:space="preserve">discussion and </w:t>
      </w:r>
      <w:r w:rsidR="004409F1" w:rsidRPr="00AC44E9">
        <w:rPr>
          <w:sz w:val="24"/>
          <w:szCs w:val="24"/>
        </w:rPr>
        <w:t>enlightenment</w:t>
      </w:r>
      <w:r w:rsidR="005723F5" w:rsidRPr="00AC44E9">
        <w:rPr>
          <w:sz w:val="24"/>
          <w:szCs w:val="24"/>
        </w:rPr>
        <w:t xml:space="preserve">.  It has </w:t>
      </w:r>
      <w:r w:rsidR="00D24089" w:rsidRPr="00AC44E9">
        <w:rPr>
          <w:sz w:val="24"/>
          <w:szCs w:val="24"/>
        </w:rPr>
        <w:t>yet to deliver</w:t>
      </w:r>
      <w:r w:rsidR="005723F5" w:rsidRPr="00AC44E9">
        <w:rPr>
          <w:sz w:val="24"/>
          <w:szCs w:val="24"/>
        </w:rPr>
        <w:t xml:space="preserve"> on its mandate.  </w:t>
      </w:r>
      <w:r w:rsidR="00535C8F" w:rsidRPr="00AC44E9">
        <w:rPr>
          <w:sz w:val="24"/>
          <w:szCs w:val="24"/>
        </w:rPr>
        <w:t>We can be sure that n</w:t>
      </w:r>
      <w:r w:rsidR="006956D6" w:rsidRPr="00AC44E9">
        <w:rPr>
          <w:sz w:val="24"/>
          <w:szCs w:val="24"/>
        </w:rPr>
        <w:t>o Member State is against human rights of older persons</w:t>
      </w:r>
      <w:r w:rsidR="005723F5" w:rsidRPr="00AC44E9">
        <w:rPr>
          <w:sz w:val="24"/>
          <w:szCs w:val="24"/>
        </w:rPr>
        <w:t>, but there is resistance to</w:t>
      </w:r>
      <w:r w:rsidR="006956D6" w:rsidRPr="00AC44E9">
        <w:rPr>
          <w:sz w:val="24"/>
          <w:szCs w:val="24"/>
        </w:rPr>
        <w:t xml:space="preserve"> having </w:t>
      </w:r>
      <w:r w:rsidR="00535C8F" w:rsidRPr="00AC44E9">
        <w:rPr>
          <w:sz w:val="24"/>
          <w:szCs w:val="24"/>
        </w:rPr>
        <w:t xml:space="preserve">an international legal instrument that </w:t>
      </w:r>
      <w:r w:rsidR="00842634" w:rsidRPr="00AC44E9">
        <w:rPr>
          <w:sz w:val="24"/>
          <w:szCs w:val="24"/>
        </w:rPr>
        <w:t>would codify the</w:t>
      </w:r>
      <w:r w:rsidR="005723F5" w:rsidRPr="00AC44E9">
        <w:rPr>
          <w:sz w:val="24"/>
          <w:szCs w:val="24"/>
        </w:rPr>
        <w:t xml:space="preserve">ir </w:t>
      </w:r>
      <w:r w:rsidR="00842634" w:rsidRPr="00AC44E9">
        <w:rPr>
          <w:sz w:val="24"/>
          <w:szCs w:val="24"/>
        </w:rPr>
        <w:t xml:space="preserve">specific rights, wherever they live and under whatever economic and social circumstances; </w:t>
      </w:r>
      <w:r w:rsidR="00FE7647" w:rsidRPr="00AC44E9">
        <w:rPr>
          <w:sz w:val="24"/>
          <w:szCs w:val="24"/>
        </w:rPr>
        <w:t xml:space="preserve"> </w:t>
      </w:r>
      <w:r w:rsidR="00842634" w:rsidRPr="00AC44E9">
        <w:rPr>
          <w:sz w:val="24"/>
          <w:szCs w:val="24"/>
        </w:rPr>
        <w:t>a</w:t>
      </w:r>
      <w:r w:rsidR="00FE7647" w:rsidRPr="00AC44E9">
        <w:rPr>
          <w:sz w:val="24"/>
          <w:szCs w:val="24"/>
        </w:rPr>
        <w:t>n</w:t>
      </w:r>
      <w:r w:rsidR="00842634" w:rsidRPr="00AC44E9">
        <w:rPr>
          <w:sz w:val="24"/>
          <w:szCs w:val="24"/>
        </w:rPr>
        <w:t xml:space="preserve">  instrument that would establish legal standards and hold </w:t>
      </w:r>
      <w:r w:rsidR="00535C8F" w:rsidRPr="00AC44E9">
        <w:rPr>
          <w:sz w:val="24"/>
          <w:szCs w:val="24"/>
        </w:rPr>
        <w:t xml:space="preserve">Governments </w:t>
      </w:r>
      <w:r w:rsidR="009B7E5D" w:rsidRPr="00AC44E9">
        <w:rPr>
          <w:sz w:val="24"/>
          <w:szCs w:val="24"/>
        </w:rPr>
        <w:t>accountable</w:t>
      </w:r>
      <w:r w:rsidR="00842634" w:rsidRPr="00AC44E9">
        <w:rPr>
          <w:sz w:val="24"/>
          <w:szCs w:val="24"/>
        </w:rPr>
        <w:t>.</w:t>
      </w:r>
      <w:r w:rsidR="009B7E5D" w:rsidRPr="00AC44E9">
        <w:rPr>
          <w:sz w:val="24"/>
          <w:szCs w:val="24"/>
        </w:rPr>
        <w:t xml:space="preserve"> </w:t>
      </w:r>
    </w:p>
    <w:p w14:paraId="5366002D" w14:textId="15F2CDDC" w:rsidR="00925410" w:rsidRPr="00AC44E9" w:rsidRDefault="00925410" w:rsidP="000151D2">
      <w:pPr>
        <w:rPr>
          <w:sz w:val="24"/>
          <w:szCs w:val="24"/>
        </w:rPr>
      </w:pPr>
      <w:r w:rsidRPr="00AC44E9">
        <w:rPr>
          <w:sz w:val="24"/>
          <w:szCs w:val="24"/>
        </w:rPr>
        <w:t>How many more gaps</w:t>
      </w:r>
      <w:r w:rsidR="00535C8F" w:rsidRPr="00AC44E9">
        <w:rPr>
          <w:sz w:val="24"/>
          <w:szCs w:val="24"/>
        </w:rPr>
        <w:t xml:space="preserve"> in current human rights treaties </w:t>
      </w:r>
      <w:r w:rsidR="002D3650" w:rsidRPr="00AC44E9">
        <w:rPr>
          <w:sz w:val="24"/>
          <w:szCs w:val="24"/>
        </w:rPr>
        <w:t>need to be found to convince</w:t>
      </w:r>
      <w:r w:rsidR="00535C8F" w:rsidRPr="00AC44E9">
        <w:rPr>
          <w:sz w:val="24"/>
          <w:szCs w:val="24"/>
        </w:rPr>
        <w:t xml:space="preserve"> Member States </w:t>
      </w:r>
      <w:r w:rsidRPr="00AC44E9">
        <w:rPr>
          <w:sz w:val="24"/>
          <w:szCs w:val="24"/>
        </w:rPr>
        <w:t>that a convention to protect the rights of older persons is necessary?   How much more data do we have to collect before action is c</w:t>
      </w:r>
      <w:r w:rsidR="00B110DE" w:rsidRPr="00AC44E9">
        <w:rPr>
          <w:sz w:val="24"/>
          <w:szCs w:val="24"/>
        </w:rPr>
        <w:t>onsidered possible</w:t>
      </w:r>
      <w:r w:rsidRPr="00AC44E9">
        <w:rPr>
          <w:sz w:val="24"/>
          <w:szCs w:val="24"/>
        </w:rPr>
        <w:t xml:space="preserve">?  </w:t>
      </w:r>
      <w:r w:rsidR="00414710" w:rsidRPr="00AC44E9">
        <w:rPr>
          <w:sz w:val="24"/>
          <w:szCs w:val="24"/>
        </w:rPr>
        <w:t>D</w:t>
      </w:r>
      <w:r w:rsidR="00535C8F" w:rsidRPr="00AC44E9">
        <w:rPr>
          <w:sz w:val="24"/>
          <w:szCs w:val="24"/>
        </w:rPr>
        <w:t>ata will</w:t>
      </w:r>
      <w:r w:rsidR="00AE7BDE" w:rsidRPr="00AC44E9">
        <w:rPr>
          <w:sz w:val="24"/>
          <w:szCs w:val="24"/>
        </w:rPr>
        <w:t xml:space="preserve"> </w:t>
      </w:r>
      <w:r w:rsidR="00387144" w:rsidRPr="00AC44E9">
        <w:rPr>
          <w:sz w:val="24"/>
          <w:szCs w:val="24"/>
        </w:rPr>
        <w:t xml:space="preserve">continue to be collected, </w:t>
      </w:r>
      <w:r w:rsidR="00AE7BDE" w:rsidRPr="00AC44E9">
        <w:rPr>
          <w:sz w:val="24"/>
          <w:szCs w:val="24"/>
        </w:rPr>
        <w:t xml:space="preserve"> expanded</w:t>
      </w:r>
      <w:r w:rsidR="00EE3C8B" w:rsidRPr="00AC44E9">
        <w:rPr>
          <w:sz w:val="24"/>
          <w:szCs w:val="24"/>
        </w:rPr>
        <w:t xml:space="preserve">, refined </w:t>
      </w:r>
      <w:r w:rsidR="00AE7BDE" w:rsidRPr="00AC44E9">
        <w:rPr>
          <w:sz w:val="24"/>
          <w:szCs w:val="24"/>
        </w:rPr>
        <w:t xml:space="preserve">and improved, but we already </w:t>
      </w:r>
      <w:r w:rsidR="00EE3C8B" w:rsidRPr="00AC44E9">
        <w:rPr>
          <w:sz w:val="24"/>
          <w:szCs w:val="24"/>
        </w:rPr>
        <w:t>have enough collected to know tha</w:t>
      </w:r>
      <w:r w:rsidR="00AE7BDE" w:rsidRPr="00AC44E9">
        <w:rPr>
          <w:sz w:val="24"/>
          <w:szCs w:val="24"/>
        </w:rPr>
        <w:t>t</w:t>
      </w:r>
      <w:r w:rsidR="00AC22D1" w:rsidRPr="00AC44E9">
        <w:rPr>
          <w:sz w:val="24"/>
          <w:szCs w:val="24"/>
        </w:rPr>
        <w:t xml:space="preserve"> older persons remain invisible, excluded, treated like second-class citizens, neglected, </w:t>
      </w:r>
      <w:r w:rsidR="00387144" w:rsidRPr="00AC44E9">
        <w:rPr>
          <w:sz w:val="24"/>
          <w:szCs w:val="24"/>
        </w:rPr>
        <w:t xml:space="preserve">abused, </w:t>
      </w:r>
      <w:r w:rsidR="00AC22D1" w:rsidRPr="00AC44E9">
        <w:rPr>
          <w:sz w:val="24"/>
          <w:szCs w:val="24"/>
        </w:rPr>
        <w:t xml:space="preserve">ostracized, abandoned. </w:t>
      </w:r>
    </w:p>
    <w:p w14:paraId="106A8E8C" w14:textId="06C41DB4" w:rsidR="000151D2" w:rsidRPr="00AC44E9" w:rsidRDefault="00535C8F" w:rsidP="000151D2">
      <w:pPr>
        <w:rPr>
          <w:sz w:val="24"/>
          <w:szCs w:val="24"/>
        </w:rPr>
      </w:pPr>
      <w:r w:rsidRPr="00AC44E9">
        <w:rPr>
          <w:sz w:val="24"/>
          <w:szCs w:val="24"/>
        </w:rPr>
        <w:t xml:space="preserve">After the adoption and ratification of </w:t>
      </w:r>
      <w:r w:rsidR="000151D2" w:rsidRPr="00AC44E9">
        <w:rPr>
          <w:sz w:val="24"/>
          <w:szCs w:val="24"/>
        </w:rPr>
        <w:t xml:space="preserve">CRPD – persons with disabilities were looked at in an entirely different way.  There was a new understanding of what disability means – an issue of human rights rather than being merely an issue of medical rehabilitation and social welfare.  </w:t>
      </w:r>
    </w:p>
    <w:p w14:paraId="7A6F86FD" w14:textId="00EE02A0" w:rsidR="00F8492C" w:rsidRPr="00AC44E9" w:rsidRDefault="00535C8F" w:rsidP="000151D2">
      <w:pPr>
        <w:rPr>
          <w:sz w:val="24"/>
          <w:szCs w:val="24"/>
        </w:rPr>
      </w:pPr>
      <w:r w:rsidRPr="00AC44E9">
        <w:rPr>
          <w:sz w:val="24"/>
          <w:szCs w:val="24"/>
        </w:rPr>
        <w:t xml:space="preserve">Older persons also need a convention to change the way they are looked at.  </w:t>
      </w:r>
      <w:r w:rsidR="001743AA" w:rsidRPr="00AC44E9">
        <w:rPr>
          <w:sz w:val="24"/>
          <w:szCs w:val="24"/>
        </w:rPr>
        <w:t xml:space="preserve">There needs to be a better </w:t>
      </w:r>
      <w:r w:rsidR="002D3650" w:rsidRPr="00AC44E9">
        <w:rPr>
          <w:sz w:val="24"/>
          <w:szCs w:val="24"/>
        </w:rPr>
        <w:t>acknowledgement</w:t>
      </w:r>
      <w:r w:rsidR="001743AA" w:rsidRPr="00AC44E9">
        <w:rPr>
          <w:sz w:val="24"/>
          <w:szCs w:val="24"/>
        </w:rPr>
        <w:t xml:space="preserve"> </w:t>
      </w:r>
      <w:r w:rsidR="004409F1" w:rsidRPr="00AC44E9">
        <w:rPr>
          <w:sz w:val="24"/>
          <w:szCs w:val="24"/>
        </w:rPr>
        <w:t xml:space="preserve">and understanding </w:t>
      </w:r>
      <w:r w:rsidR="001743AA" w:rsidRPr="00AC44E9">
        <w:rPr>
          <w:sz w:val="24"/>
          <w:szCs w:val="24"/>
        </w:rPr>
        <w:t xml:space="preserve">of what living longer means.  </w:t>
      </w:r>
      <w:r w:rsidR="00387144" w:rsidRPr="00AC44E9">
        <w:rPr>
          <w:sz w:val="24"/>
          <w:szCs w:val="24"/>
        </w:rPr>
        <w:t>Older persons must be seen as rights holders.  Ag</w:t>
      </w:r>
      <w:r w:rsidR="00F8492C" w:rsidRPr="00AC44E9">
        <w:rPr>
          <w:sz w:val="24"/>
          <w:szCs w:val="24"/>
        </w:rPr>
        <w:t>eism has become so pernicious</w:t>
      </w:r>
      <w:r w:rsidR="00BE757E" w:rsidRPr="00AC44E9">
        <w:rPr>
          <w:sz w:val="24"/>
          <w:szCs w:val="24"/>
        </w:rPr>
        <w:t xml:space="preserve"> </w:t>
      </w:r>
      <w:r w:rsidR="00F8492C" w:rsidRPr="00AC44E9">
        <w:rPr>
          <w:sz w:val="24"/>
          <w:szCs w:val="24"/>
        </w:rPr>
        <w:t xml:space="preserve">that the WHO has </w:t>
      </w:r>
      <w:r w:rsidR="00BC00A8" w:rsidRPr="00AC44E9">
        <w:rPr>
          <w:sz w:val="24"/>
          <w:szCs w:val="24"/>
        </w:rPr>
        <w:t xml:space="preserve">established </w:t>
      </w:r>
      <w:r w:rsidR="00F8492C" w:rsidRPr="00AC44E9">
        <w:rPr>
          <w:sz w:val="24"/>
          <w:szCs w:val="24"/>
        </w:rPr>
        <w:t>a</w:t>
      </w:r>
      <w:r w:rsidR="00387144" w:rsidRPr="00AC44E9">
        <w:rPr>
          <w:sz w:val="24"/>
          <w:szCs w:val="24"/>
        </w:rPr>
        <w:t>n international</w:t>
      </w:r>
      <w:r w:rsidR="00F8492C" w:rsidRPr="00AC44E9">
        <w:rPr>
          <w:sz w:val="24"/>
          <w:szCs w:val="24"/>
        </w:rPr>
        <w:t xml:space="preserve"> campaign to combat it.  What does that say about the </w:t>
      </w:r>
      <w:r w:rsidR="00FE7647" w:rsidRPr="00AC44E9">
        <w:rPr>
          <w:sz w:val="24"/>
          <w:szCs w:val="24"/>
        </w:rPr>
        <w:t xml:space="preserve">current </w:t>
      </w:r>
      <w:r w:rsidR="00387144" w:rsidRPr="00AC44E9">
        <w:rPr>
          <w:sz w:val="24"/>
          <w:szCs w:val="24"/>
        </w:rPr>
        <w:t>attitudes toward</w:t>
      </w:r>
      <w:r w:rsidR="00AE7BDE" w:rsidRPr="00AC44E9">
        <w:rPr>
          <w:sz w:val="24"/>
          <w:szCs w:val="24"/>
        </w:rPr>
        <w:t xml:space="preserve"> older persons?</w:t>
      </w:r>
      <w:r w:rsidR="00F8492C" w:rsidRPr="00AC44E9">
        <w:rPr>
          <w:sz w:val="24"/>
          <w:szCs w:val="24"/>
        </w:rPr>
        <w:t xml:space="preserve">  </w:t>
      </w:r>
    </w:p>
    <w:p w14:paraId="57F687E0" w14:textId="5E499B58" w:rsidR="00EE3C8B" w:rsidRPr="00AC44E9" w:rsidRDefault="00BE757E" w:rsidP="00EE3C8B">
      <w:pPr>
        <w:rPr>
          <w:sz w:val="24"/>
          <w:szCs w:val="24"/>
        </w:rPr>
      </w:pPr>
      <w:r w:rsidRPr="00AC44E9">
        <w:rPr>
          <w:sz w:val="24"/>
          <w:szCs w:val="24"/>
        </w:rPr>
        <w:t xml:space="preserve">If children are treated in the same way as some older persons are treated, there would be a huge outcry.  </w:t>
      </w:r>
      <w:r w:rsidR="009E4987" w:rsidRPr="00AC44E9">
        <w:rPr>
          <w:sz w:val="24"/>
          <w:szCs w:val="24"/>
        </w:rPr>
        <w:t>The only conclusion one can draw is that older persons are considered of less value and are therefore disposable.</w:t>
      </w:r>
      <w:r w:rsidR="005723F5" w:rsidRPr="00AC44E9">
        <w:rPr>
          <w:sz w:val="24"/>
          <w:szCs w:val="24"/>
        </w:rPr>
        <w:t xml:space="preserve"> </w:t>
      </w:r>
      <w:r w:rsidR="00B9314B" w:rsidRPr="00AC44E9">
        <w:rPr>
          <w:sz w:val="24"/>
          <w:szCs w:val="24"/>
        </w:rPr>
        <w:t xml:space="preserve"> Past their prime,  a drain on society,</w:t>
      </w:r>
      <w:r w:rsidR="00B110DE" w:rsidRPr="00AC44E9">
        <w:rPr>
          <w:sz w:val="24"/>
          <w:szCs w:val="24"/>
        </w:rPr>
        <w:t xml:space="preserve"> </w:t>
      </w:r>
      <w:r w:rsidR="002D3650" w:rsidRPr="00AC44E9">
        <w:rPr>
          <w:sz w:val="24"/>
          <w:szCs w:val="24"/>
        </w:rPr>
        <w:t xml:space="preserve">of no economic value, </w:t>
      </w:r>
      <w:r w:rsidR="00B110DE" w:rsidRPr="00AC44E9">
        <w:rPr>
          <w:sz w:val="24"/>
          <w:szCs w:val="24"/>
        </w:rPr>
        <w:t>an unnecessary expense.</w:t>
      </w:r>
      <w:r w:rsidR="00EE3C8B" w:rsidRPr="00AC44E9">
        <w:rPr>
          <w:sz w:val="24"/>
          <w:szCs w:val="24"/>
        </w:rPr>
        <w:t xml:space="preserve"> </w:t>
      </w:r>
      <w:r w:rsidR="002D3650" w:rsidRPr="00AC44E9">
        <w:rPr>
          <w:sz w:val="24"/>
          <w:szCs w:val="24"/>
        </w:rPr>
        <w:t xml:space="preserve"> </w:t>
      </w:r>
    </w:p>
    <w:p w14:paraId="739D7311" w14:textId="77777777" w:rsidR="00AE7BDE" w:rsidRPr="00AC44E9" w:rsidRDefault="00AE7BDE" w:rsidP="00B110DE">
      <w:pPr>
        <w:rPr>
          <w:b/>
          <w:bCs/>
          <w:sz w:val="24"/>
          <w:szCs w:val="24"/>
        </w:rPr>
      </w:pPr>
      <w:r w:rsidRPr="00AC44E9">
        <w:rPr>
          <w:b/>
          <w:bCs/>
          <w:sz w:val="24"/>
          <w:szCs w:val="24"/>
        </w:rPr>
        <w:t>Are we moving forward?</w:t>
      </w:r>
    </w:p>
    <w:p w14:paraId="7A543EEB" w14:textId="3978EA06" w:rsidR="00AE7BDE" w:rsidRPr="00AC44E9" w:rsidRDefault="00AE7BDE" w:rsidP="00AE7BDE">
      <w:pPr>
        <w:rPr>
          <w:sz w:val="24"/>
          <w:szCs w:val="24"/>
        </w:rPr>
      </w:pPr>
      <w:r w:rsidRPr="00AC44E9">
        <w:rPr>
          <w:sz w:val="24"/>
          <w:szCs w:val="24"/>
        </w:rPr>
        <w:t xml:space="preserve">I would say yes, but at a snail’s pace.  </w:t>
      </w:r>
      <w:r w:rsidR="00185B00" w:rsidRPr="00AC44E9">
        <w:rPr>
          <w:sz w:val="24"/>
          <w:szCs w:val="24"/>
        </w:rPr>
        <w:t xml:space="preserve">At the </w:t>
      </w:r>
      <w:r w:rsidR="00D24089" w:rsidRPr="00AC44E9">
        <w:rPr>
          <w:sz w:val="24"/>
          <w:szCs w:val="24"/>
        </w:rPr>
        <w:t>slow pace</w:t>
      </w:r>
      <w:r w:rsidR="00185B00" w:rsidRPr="00AC44E9">
        <w:rPr>
          <w:sz w:val="24"/>
          <w:szCs w:val="24"/>
        </w:rPr>
        <w:t xml:space="preserve"> we are moving, by the time the youth of today reach 65, they will have to continue </w:t>
      </w:r>
      <w:r w:rsidR="004409F1" w:rsidRPr="00AC44E9">
        <w:rPr>
          <w:sz w:val="24"/>
          <w:szCs w:val="24"/>
        </w:rPr>
        <w:t>our current</w:t>
      </w:r>
      <w:r w:rsidR="00185B00" w:rsidRPr="00AC44E9">
        <w:rPr>
          <w:sz w:val="24"/>
          <w:szCs w:val="24"/>
        </w:rPr>
        <w:t xml:space="preserve"> fight for a dignified life.   </w:t>
      </w:r>
      <w:r w:rsidRPr="00AC44E9">
        <w:rPr>
          <w:sz w:val="24"/>
          <w:szCs w:val="24"/>
        </w:rPr>
        <w:t xml:space="preserve">We do not want </w:t>
      </w:r>
      <w:r w:rsidRPr="00AC44E9">
        <w:rPr>
          <w:sz w:val="24"/>
          <w:szCs w:val="24"/>
        </w:rPr>
        <w:lastRenderedPageBreak/>
        <w:t xml:space="preserve">cosmetic </w:t>
      </w:r>
      <w:proofErr w:type="gramStart"/>
      <w:r w:rsidRPr="00AC44E9">
        <w:rPr>
          <w:sz w:val="24"/>
          <w:szCs w:val="24"/>
        </w:rPr>
        <w:t>treatment,</w:t>
      </w:r>
      <w:proofErr w:type="gramEnd"/>
      <w:r w:rsidRPr="00AC44E9">
        <w:rPr>
          <w:sz w:val="24"/>
          <w:szCs w:val="24"/>
        </w:rPr>
        <w:t xml:space="preserve"> we need major surgery.    And major surgery mean</w:t>
      </w:r>
      <w:r w:rsidR="005723F5" w:rsidRPr="00AC44E9">
        <w:rPr>
          <w:sz w:val="24"/>
          <w:szCs w:val="24"/>
        </w:rPr>
        <w:t>s</w:t>
      </w:r>
      <w:r w:rsidRPr="00AC44E9">
        <w:rPr>
          <w:sz w:val="24"/>
          <w:szCs w:val="24"/>
        </w:rPr>
        <w:t xml:space="preserve"> having a convention that would drastically remove </w:t>
      </w:r>
      <w:r w:rsidR="00377098" w:rsidRPr="00AC44E9">
        <w:rPr>
          <w:sz w:val="24"/>
          <w:szCs w:val="24"/>
        </w:rPr>
        <w:t xml:space="preserve">the cancers of </w:t>
      </w:r>
      <w:r w:rsidRPr="00AC44E9">
        <w:rPr>
          <w:sz w:val="24"/>
          <w:szCs w:val="24"/>
        </w:rPr>
        <w:t xml:space="preserve">existing inequalities, </w:t>
      </w:r>
      <w:r w:rsidR="005723F5" w:rsidRPr="00AC44E9">
        <w:rPr>
          <w:sz w:val="24"/>
          <w:szCs w:val="24"/>
        </w:rPr>
        <w:t xml:space="preserve">remove existing violations of human rights, </w:t>
      </w:r>
      <w:r w:rsidR="00387144" w:rsidRPr="00AC44E9">
        <w:rPr>
          <w:sz w:val="24"/>
          <w:szCs w:val="24"/>
        </w:rPr>
        <w:t xml:space="preserve">remove </w:t>
      </w:r>
      <w:r w:rsidRPr="00AC44E9">
        <w:rPr>
          <w:sz w:val="24"/>
          <w:szCs w:val="24"/>
        </w:rPr>
        <w:t xml:space="preserve">existing deficits in legislation, policies and </w:t>
      </w:r>
      <w:proofErr w:type="spellStart"/>
      <w:r w:rsidRPr="00AC44E9">
        <w:rPr>
          <w:sz w:val="24"/>
          <w:szCs w:val="24"/>
        </w:rPr>
        <w:t>programmes</w:t>
      </w:r>
      <w:proofErr w:type="spellEnd"/>
      <w:r w:rsidRPr="00AC44E9">
        <w:rPr>
          <w:sz w:val="24"/>
          <w:szCs w:val="24"/>
        </w:rPr>
        <w:t xml:space="preserve">, </w:t>
      </w:r>
      <w:r w:rsidR="00387144" w:rsidRPr="00AC44E9">
        <w:rPr>
          <w:sz w:val="24"/>
          <w:szCs w:val="24"/>
        </w:rPr>
        <w:t xml:space="preserve">remove </w:t>
      </w:r>
      <w:r w:rsidRPr="00AC44E9">
        <w:rPr>
          <w:sz w:val="24"/>
          <w:szCs w:val="24"/>
        </w:rPr>
        <w:t>existing ageism</w:t>
      </w:r>
      <w:r w:rsidR="00C941EB" w:rsidRPr="00AC44E9">
        <w:rPr>
          <w:sz w:val="24"/>
          <w:szCs w:val="24"/>
        </w:rPr>
        <w:t xml:space="preserve"> and</w:t>
      </w:r>
      <w:r w:rsidRPr="00AC44E9">
        <w:rPr>
          <w:sz w:val="24"/>
          <w:szCs w:val="24"/>
        </w:rPr>
        <w:t xml:space="preserve"> elder abuse, </w:t>
      </w:r>
      <w:r w:rsidR="00377098" w:rsidRPr="00AC44E9">
        <w:rPr>
          <w:sz w:val="24"/>
          <w:szCs w:val="24"/>
        </w:rPr>
        <w:t xml:space="preserve">remove </w:t>
      </w:r>
      <w:r w:rsidRPr="00AC44E9">
        <w:rPr>
          <w:sz w:val="24"/>
          <w:szCs w:val="24"/>
        </w:rPr>
        <w:t>existing acceptance of the disposability of older persons.  They should all be removed, immediately.</w:t>
      </w:r>
      <w:r w:rsidR="00060622" w:rsidRPr="00AC44E9">
        <w:rPr>
          <w:sz w:val="24"/>
          <w:szCs w:val="24"/>
        </w:rPr>
        <w:t xml:space="preserve">   </w:t>
      </w:r>
    </w:p>
    <w:p w14:paraId="31410B7B" w14:textId="77777777" w:rsidR="00C941EB" w:rsidRPr="00AC44E9" w:rsidRDefault="002D3650" w:rsidP="00C941EB">
      <w:pPr>
        <w:rPr>
          <w:sz w:val="24"/>
          <w:szCs w:val="24"/>
        </w:rPr>
      </w:pPr>
      <w:r w:rsidRPr="00AC44E9">
        <w:rPr>
          <w:sz w:val="24"/>
          <w:szCs w:val="24"/>
        </w:rPr>
        <w:t>That is how we will move forward</w:t>
      </w:r>
      <w:r w:rsidR="007B6D76" w:rsidRPr="00AC44E9">
        <w:rPr>
          <w:sz w:val="24"/>
          <w:szCs w:val="24"/>
        </w:rPr>
        <w:t>.</w:t>
      </w:r>
      <w:r w:rsidR="00C941EB" w:rsidRPr="00AC44E9">
        <w:rPr>
          <w:sz w:val="24"/>
          <w:szCs w:val="24"/>
        </w:rPr>
        <w:t xml:space="preserve">  </w:t>
      </w:r>
    </w:p>
    <w:p w14:paraId="758B7C7C" w14:textId="77777777" w:rsidR="00D24089" w:rsidRPr="00AC44E9" w:rsidRDefault="006229B6" w:rsidP="00C941EB">
      <w:pPr>
        <w:rPr>
          <w:sz w:val="24"/>
          <w:szCs w:val="24"/>
        </w:rPr>
      </w:pPr>
      <w:r w:rsidRPr="00AC44E9">
        <w:rPr>
          <w:sz w:val="24"/>
          <w:szCs w:val="24"/>
        </w:rPr>
        <w:t xml:space="preserve">The COVID-19 pandemic is not making it easier to move things forward. </w:t>
      </w:r>
    </w:p>
    <w:p w14:paraId="03AD9000" w14:textId="6EB6CAB5" w:rsidR="006229B6" w:rsidRPr="00AC44E9" w:rsidRDefault="006229B6" w:rsidP="00C941EB">
      <w:pPr>
        <w:rPr>
          <w:sz w:val="24"/>
          <w:szCs w:val="24"/>
        </w:rPr>
      </w:pPr>
      <w:r w:rsidRPr="00AC44E9">
        <w:rPr>
          <w:sz w:val="24"/>
          <w:szCs w:val="24"/>
        </w:rPr>
        <w:t xml:space="preserve"> BUT, as Margaret Gillis of ILC-Canada said  “COVID-19 is a gift wrapped in a nightmare”.  Let us unwrap that gift.</w:t>
      </w:r>
    </w:p>
    <w:p w14:paraId="25368E35" w14:textId="252D4D02" w:rsidR="00387144" w:rsidRPr="00AC44E9" w:rsidRDefault="00387144" w:rsidP="00AE7BDE">
      <w:pPr>
        <w:rPr>
          <w:sz w:val="24"/>
          <w:szCs w:val="24"/>
        </w:rPr>
      </w:pPr>
    </w:p>
    <w:p w14:paraId="72E846E3" w14:textId="72C4A194" w:rsidR="00387144" w:rsidRPr="00AC44E9" w:rsidRDefault="00387144" w:rsidP="00387144">
      <w:pPr>
        <w:jc w:val="center"/>
        <w:rPr>
          <w:sz w:val="24"/>
          <w:szCs w:val="24"/>
        </w:rPr>
      </w:pPr>
      <w:r w:rsidRPr="00AC44E9">
        <w:rPr>
          <w:sz w:val="24"/>
          <w:szCs w:val="24"/>
        </w:rPr>
        <w:t>* * * * *</w:t>
      </w:r>
    </w:p>
    <w:p w14:paraId="7819585B" w14:textId="41D21591" w:rsidR="000151D2" w:rsidRPr="00AC44E9" w:rsidRDefault="000151D2" w:rsidP="000151D2">
      <w:pPr>
        <w:rPr>
          <w:sz w:val="24"/>
          <w:szCs w:val="24"/>
        </w:rPr>
      </w:pPr>
    </w:p>
    <w:sectPr w:rsidR="000151D2" w:rsidRPr="00AC44E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22F1A" w14:textId="77777777" w:rsidR="00D321CB" w:rsidRDefault="00D321CB" w:rsidP="00C62C88">
      <w:pPr>
        <w:spacing w:after="0" w:line="240" w:lineRule="auto"/>
      </w:pPr>
      <w:r>
        <w:separator/>
      </w:r>
    </w:p>
  </w:endnote>
  <w:endnote w:type="continuationSeparator" w:id="0">
    <w:p w14:paraId="5B9D7E6E" w14:textId="77777777" w:rsidR="00D321CB" w:rsidRDefault="00D321CB" w:rsidP="00C6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32523"/>
      <w:docPartObj>
        <w:docPartGallery w:val="Page Numbers (Bottom of Page)"/>
        <w:docPartUnique/>
      </w:docPartObj>
    </w:sdtPr>
    <w:sdtEndPr>
      <w:rPr>
        <w:noProof/>
      </w:rPr>
    </w:sdtEndPr>
    <w:sdtContent>
      <w:p w14:paraId="5BC96D97" w14:textId="560F867D" w:rsidR="00C62C88" w:rsidRDefault="00C62C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828DB6" w14:textId="77777777" w:rsidR="00C62C88" w:rsidRDefault="00C62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2C895" w14:textId="77777777" w:rsidR="00D321CB" w:rsidRDefault="00D321CB" w:rsidP="00C62C88">
      <w:pPr>
        <w:spacing w:after="0" w:line="240" w:lineRule="auto"/>
      </w:pPr>
      <w:r>
        <w:separator/>
      </w:r>
    </w:p>
  </w:footnote>
  <w:footnote w:type="continuationSeparator" w:id="0">
    <w:p w14:paraId="7DB31517" w14:textId="77777777" w:rsidR="00D321CB" w:rsidRDefault="00D321CB" w:rsidP="00C62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2213E"/>
    <w:multiLevelType w:val="hybridMultilevel"/>
    <w:tmpl w:val="B9B25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B121F"/>
    <w:multiLevelType w:val="hybridMultilevel"/>
    <w:tmpl w:val="830CD404"/>
    <w:lvl w:ilvl="0" w:tplc="D4DA63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E24E6"/>
    <w:multiLevelType w:val="hybridMultilevel"/>
    <w:tmpl w:val="3A62130E"/>
    <w:lvl w:ilvl="0" w:tplc="CE509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2F326D"/>
    <w:multiLevelType w:val="hybridMultilevel"/>
    <w:tmpl w:val="A282E904"/>
    <w:lvl w:ilvl="0" w:tplc="5F4A34C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12A13"/>
    <w:multiLevelType w:val="hybridMultilevel"/>
    <w:tmpl w:val="702E0962"/>
    <w:lvl w:ilvl="0" w:tplc="CE509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446A70"/>
    <w:multiLevelType w:val="hybridMultilevel"/>
    <w:tmpl w:val="EEACCC08"/>
    <w:lvl w:ilvl="0" w:tplc="CE509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77"/>
    <w:rsid w:val="00011331"/>
    <w:rsid w:val="000151D2"/>
    <w:rsid w:val="00032B96"/>
    <w:rsid w:val="00060622"/>
    <w:rsid w:val="00067330"/>
    <w:rsid w:val="0007597A"/>
    <w:rsid w:val="000800BC"/>
    <w:rsid w:val="0008753B"/>
    <w:rsid w:val="00094397"/>
    <w:rsid w:val="000960FD"/>
    <w:rsid w:val="000C2748"/>
    <w:rsid w:val="00127F0B"/>
    <w:rsid w:val="001743AA"/>
    <w:rsid w:val="00185B00"/>
    <w:rsid w:val="001B1548"/>
    <w:rsid w:val="001C28E6"/>
    <w:rsid w:val="001F69CE"/>
    <w:rsid w:val="002039BF"/>
    <w:rsid w:val="00247B8E"/>
    <w:rsid w:val="0025251C"/>
    <w:rsid w:val="00294877"/>
    <w:rsid w:val="002C1CC9"/>
    <w:rsid w:val="002D3650"/>
    <w:rsid w:val="00307E80"/>
    <w:rsid w:val="003233C9"/>
    <w:rsid w:val="00323AD9"/>
    <w:rsid w:val="00377098"/>
    <w:rsid w:val="00381E63"/>
    <w:rsid w:val="00387144"/>
    <w:rsid w:val="003B7215"/>
    <w:rsid w:val="00405447"/>
    <w:rsid w:val="00414710"/>
    <w:rsid w:val="00434C3F"/>
    <w:rsid w:val="00440424"/>
    <w:rsid w:val="004409F1"/>
    <w:rsid w:val="004763CF"/>
    <w:rsid w:val="004E1952"/>
    <w:rsid w:val="004E5B44"/>
    <w:rsid w:val="004E5D73"/>
    <w:rsid w:val="00535C8F"/>
    <w:rsid w:val="00542DDF"/>
    <w:rsid w:val="00563E1C"/>
    <w:rsid w:val="005723F5"/>
    <w:rsid w:val="005A56F0"/>
    <w:rsid w:val="006010F1"/>
    <w:rsid w:val="00603CFA"/>
    <w:rsid w:val="006229B6"/>
    <w:rsid w:val="00646173"/>
    <w:rsid w:val="00652451"/>
    <w:rsid w:val="00674339"/>
    <w:rsid w:val="00681172"/>
    <w:rsid w:val="00681D71"/>
    <w:rsid w:val="006956D6"/>
    <w:rsid w:val="006A2687"/>
    <w:rsid w:val="006E1E64"/>
    <w:rsid w:val="00703819"/>
    <w:rsid w:val="00724C73"/>
    <w:rsid w:val="007607DC"/>
    <w:rsid w:val="00771636"/>
    <w:rsid w:val="007A15AB"/>
    <w:rsid w:val="007B6D76"/>
    <w:rsid w:val="007F7BD9"/>
    <w:rsid w:val="00842634"/>
    <w:rsid w:val="008574C3"/>
    <w:rsid w:val="00886D22"/>
    <w:rsid w:val="008A580D"/>
    <w:rsid w:val="008E411A"/>
    <w:rsid w:val="00925410"/>
    <w:rsid w:val="00952CA8"/>
    <w:rsid w:val="00966BA9"/>
    <w:rsid w:val="00976C42"/>
    <w:rsid w:val="009B3101"/>
    <w:rsid w:val="009B7E5D"/>
    <w:rsid w:val="009E4987"/>
    <w:rsid w:val="009E5970"/>
    <w:rsid w:val="00A00C6E"/>
    <w:rsid w:val="00A14591"/>
    <w:rsid w:val="00A20759"/>
    <w:rsid w:val="00A5526B"/>
    <w:rsid w:val="00AA5501"/>
    <w:rsid w:val="00AB1CEF"/>
    <w:rsid w:val="00AC22D1"/>
    <w:rsid w:val="00AC44E9"/>
    <w:rsid w:val="00AE7BDE"/>
    <w:rsid w:val="00B110DE"/>
    <w:rsid w:val="00B41877"/>
    <w:rsid w:val="00B57544"/>
    <w:rsid w:val="00B76953"/>
    <w:rsid w:val="00B81D11"/>
    <w:rsid w:val="00B9314B"/>
    <w:rsid w:val="00B96FAE"/>
    <w:rsid w:val="00BC00A8"/>
    <w:rsid w:val="00BE757E"/>
    <w:rsid w:val="00C0010F"/>
    <w:rsid w:val="00C179B0"/>
    <w:rsid w:val="00C23FE7"/>
    <w:rsid w:val="00C41F3B"/>
    <w:rsid w:val="00C47511"/>
    <w:rsid w:val="00C6129B"/>
    <w:rsid w:val="00C61B75"/>
    <w:rsid w:val="00C62C88"/>
    <w:rsid w:val="00C82D36"/>
    <w:rsid w:val="00C941EB"/>
    <w:rsid w:val="00CB6C1E"/>
    <w:rsid w:val="00D24089"/>
    <w:rsid w:val="00D321CB"/>
    <w:rsid w:val="00D32901"/>
    <w:rsid w:val="00D7284C"/>
    <w:rsid w:val="00D83693"/>
    <w:rsid w:val="00D907BF"/>
    <w:rsid w:val="00DB5A14"/>
    <w:rsid w:val="00DC6E76"/>
    <w:rsid w:val="00DE2664"/>
    <w:rsid w:val="00E07D7B"/>
    <w:rsid w:val="00E57632"/>
    <w:rsid w:val="00EC65F8"/>
    <w:rsid w:val="00EE02A7"/>
    <w:rsid w:val="00EE3C8B"/>
    <w:rsid w:val="00EF0FFD"/>
    <w:rsid w:val="00F13DDA"/>
    <w:rsid w:val="00F3287F"/>
    <w:rsid w:val="00F44232"/>
    <w:rsid w:val="00F530DE"/>
    <w:rsid w:val="00F53AD3"/>
    <w:rsid w:val="00F840B9"/>
    <w:rsid w:val="00F8492C"/>
    <w:rsid w:val="00F85A14"/>
    <w:rsid w:val="00F932C3"/>
    <w:rsid w:val="00FC28B8"/>
    <w:rsid w:val="00FE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661B"/>
  <w15:chartTrackingRefBased/>
  <w15:docId w15:val="{7C9A8809-168F-482A-8EE5-003581DA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548"/>
    <w:rPr>
      <w:rFonts w:ascii="Segoe UI" w:hAnsi="Segoe UI" w:cs="Segoe UI"/>
      <w:sz w:val="18"/>
      <w:szCs w:val="18"/>
    </w:rPr>
  </w:style>
  <w:style w:type="paragraph" w:styleId="ListParagraph">
    <w:name w:val="List Paragraph"/>
    <w:basedOn w:val="Normal"/>
    <w:uiPriority w:val="34"/>
    <w:qFormat/>
    <w:rsid w:val="000800BC"/>
    <w:pPr>
      <w:ind w:left="720"/>
      <w:contextualSpacing/>
    </w:pPr>
  </w:style>
  <w:style w:type="paragraph" w:styleId="Header">
    <w:name w:val="header"/>
    <w:basedOn w:val="Normal"/>
    <w:link w:val="HeaderChar"/>
    <w:uiPriority w:val="99"/>
    <w:unhideWhenUsed/>
    <w:rsid w:val="00C62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C88"/>
  </w:style>
  <w:style w:type="paragraph" w:styleId="Footer">
    <w:name w:val="footer"/>
    <w:basedOn w:val="Normal"/>
    <w:link w:val="FooterChar"/>
    <w:uiPriority w:val="99"/>
    <w:unhideWhenUsed/>
    <w:rsid w:val="00C62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Zainoeddin</dc:creator>
  <cp:keywords/>
  <dc:description/>
  <cp:lastModifiedBy>Jane Barratt</cp:lastModifiedBy>
  <cp:revision>2</cp:revision>
  <cp:lastPrinted>2020-11-11T22:18:00Z</cp:lastPrinted>
  <dcterms:created xsi:type="dcterms:W3CDTF">2020-11-26T22:31:00Z</dcterms:created>
  <dcterms:modified xsi:type="dcterms:W3CDTF">2020-11-26T22:31:00Z</dcterms:modified>
</cp:coreProperties>
</file>